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49499513" w:rsidR="000878CB" w:rsidRPr="002507FA" w:rsidRDefault="006E5A43" w:rsidP="005F221D">
      <w:pPr>
        <w:pStyle w:val="acnormal"/>
        <w:tabs>
          <w:tab w:val="left" w:pos="209"/>
        </w:tabs>
        <w:spacing w:before="0" w:after="240"/>
        <w:jc w:val="left"/>
        <w:rPr>
          <w:sz w:val="18"/>
        </w:rPr>
      </w:pPr>
      <w:r>
        <w:rPr>
          <w:sz w:val="18"/>
        </w:rPr>
        <w:t xml:space="preserve"> </w:t>
      </w:r>
      <w:r w:rsidR="006977EC">
        <w:rPr>
          <w:sz w:val="18"/>
        </w:rPr>
        <w:t xml:space="preserve"> </w:t>
      </w:r>
      <w:r w:rsidR="00F4144A" w:rsidRPr="00DA715F">
        <w:rPr>
          <w:sz w:val="18"/>
        </w:rPr>
        <w:t>Díl 2</w:t>
      </w:r>
      <w:r w:rsidR="00102827" w:rsidRPr="00DA715F">
        <w:rPr>
          <w:sz w:val="18"/>
        </w:rPr>
        <w:t xml:space="preserve"> </w:t>
      </w:r>
      <w:r w:rsidR="00D97C72" w:rsidRPr="00DA715F">
        <w:rPr>
          <w:sz w:val="18"/>
        </w:rPr>
        <w:t>Zadávací dokumentace</w:t>
      </w:r>
    </w:p>
    <w:p w14:paraId="74B768DB" w14:textId="530D8D9E"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DA715F" w:rsidRPr="00DA715F">
        <w:rPr>
          <w:b/>
          <w:sz w:val="28"/>
          <w:szCs w:val="28"/>
          <w:u w:val="single"/>
        </w:rPr>
        <w:t>Opravy mechanizace u OŘ HKR 202</w:t>
      </w:r>
      <w:r w:rsidR="00DA715F">
        <w:rPr>
          <w:b/>
          <w:sz w:val="28"/>
          <w:szCs w:val="28"/>
          <w:u w:val="single"/>
        </w:rPr>
        <w:t>5</w:t>
      </w:r>
      <w:r w:rsidR="00DA715F" w:rsidRPr="00DA715F">
        <w:rPr>
          <w:b/>
          <w:sz w:val="28"/>
          <w:szCs w:val="28"/>
          <w:u w:val="single"/>
        </w:rPr>
        <w:t xml:space="preserve"> - 202</w:t>
      </w:r>
      <w:r w:rsidR="00DA715F">
        <w:rPr>
          <w:b/>
          <w:sz w:val="28"/>
          <w:szCs w:val="28"/>
          <w:u w:val="single"/>
        </w:rPr>
        <w:t>6</w:t>
      </w:r>
      <w:r w:rsidR="00DA715F" w:rsidRPr="00DA715F">
        <w:rPr>
          <w:b/>
          <w:sz w:val="28"/>
          <w:szCs w:val="28"/>
          <w:u w:val="single"/>
        </w:rPr>
        <w:t xml:space="preserve"> Údržba, revize a opravy speciálních hnacích vozidel MVTV</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667E4299" w:rsidR="00F4144A" w:rsidRPr="002507FA" w:rsidRDefault="00F4144A">
      <w:pPr>
        <w:pStyle w:val="acnormal"/>
        <w:jc w:val="left"/>
        <w:rPr>
          <w:b/>
          <w:sz w:val="22"/>
          <w:u w:val="single"/>
        </w:rPr>
      </w:pPr>
      <w:r w:rsidRPr="00F4144A">
        <w:rPr>
          <w:b/>
          <w:sz w:val="22"/>
          <w:u w:val="single"/>
        </w:rPr>
        <w:t xml:space="preserve">ev. č. registru VZ: </w:t>
      </w:r>
      <w:r w:rsidRPr="00F4144A">
        <w:rPr>
          <w:b/>
          <w:sz w:val="22"/>
          <w:highlight w:val="cyan"/>
          <w:u w:val="single"/>
        </w:rPr>
        <w:fldChar w:fldCharType="begin">
          <w:ffData>
            <w:name w:val="Text2"/>
            <w:enabled/>
            <w:calcOnExit w:val="0"/>
            <w:textInput>
              <w:default w:val="&quot;[VLOŽÍ OBJEDNATEL]&quot;"/>
            </w:textInput>
          </w:ffData>
        </w:fldChar>
      </w:r>
      <w:r w:rsidRPr="00F4144A">
        <w:rPr>
          <w:b/>
          <w:sz w:val="22"/>
          <w:highlight w:val="cyan"/>
          <w:u w:val="single"/>
        </w:rPr>
        <w:instrText xml:space="preserve"> FORMTEXT </w:instrText>
      </w:r>
      <w:r w:rsidRPr="00F4144A">
        <w:rPr>
          <w:b/>
          <w:sz w:val="22"/>
          <w:highlight w:val="cyan"/>
          <w:u w:val="single"/>
        </w:rPr>
      </w:r>
      <w:r w:rsidRPr="00F4144A">
        <w:rPr>
          <w:b/>
          <w:sz w:val="22"/>
          <w:highlight w:val="cyan"/>
          <w:u w:val="single"/>
        </w:rPr>
        <w:fldChar w:fldCharType="separate"/>
      </w:r>
      <w:r w:rsidRPr="00F4144A">
        <w:rPr>
          <w:b/>
          <w:sz w:val="22"/>
          <w:highlight w:val="cyan"/>
          <w:u w:val="single"/>
        </w:rPr>
        <w:t>"[VLOŽÍ OBJEDNATEL]"</w:t>
      </w:r>
      <w:r w:rsidRPr="00F4144A">
        <w:rPr>
          <w:b/>
          <w:sz w:val="22"/>
          <w:highlight w:val="cyan"/>
          <w:u w:val="single"/>
        </w:rPr>
        <w:fldChar w:fldCharType="end"/>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77777777"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Pr="002507FA">
        <w:rPr>
          <w:sz w:val="18"/>
        </w:rPr>
        <w:t>Praha 1</w:t>
      </w:r>
      <w:r w:rsidR="008B4D9D" w:rsidRPr="002507FA">
        <w:rPr>
          <w:sz w:val="18"/>
        </w:rPr>
        <w:t xml:space="preserve"> -</w:t>
      </w:r>
      <w:r w:rsidRPr="002507FA">
        <w:rPr>
          <w:sz w:val="18"/>
        </w:rPr>
        <w:t xml:space="preserve"> Nové Město, Dlážděná 1003/7, PSČ 110 00</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Pr>
          <w:sz w:val="18"/>
        </w:rPr>
        <w:t>na </w:t>
      </w:r>
      <w:r w:rsidR="00604624" w:rsidRPr="00604624">
        <w:rPr>
          <w:sz w:val="18"/>
        </w:rPr>
        <w:t xml:space="preserve">základě </w:t>
      </w:r>
      <w:r w:rsidR="00604624" w:rsidRPr="00DA715F">
        <w:rPr>
          <w:sz w:val="18"/>
        </w:rPr>
        <w:t>pověření č. 3</w:t>
      </w:r>
      <w:r w:rsidR="002168EF" w:rsidRPr="00DA715F">
        <w:rPr>
          <w:sz w:val="18"/>
        </w:rPr>
        <w:t>430</w:t>
      </w:r>
      <w:r w:rsidR="00604624" w:rsidRPr="00DA715F">
        <w:rPr>
          <w:sz w:val="18"/>
        </w:rPr>
        <w:t xml:space="preserve"> ze dne 1</w:t>
      </w:r>
      <w:r w:rsidR="002168EF" w:rsidRPr="00DA715F">
        <w:rPr>
          <w:sz w:val="18"/>
        </w:rPr>
        <w:t>2</w:t>
      </w:r>
      <w:r w:rsidR="00604624" w:rsidRPr="00DA715F">
        <w:rPr>
          <w:sz w:val="18"/>
        </w:rPr>
        <w:t xml:space="preserve">. </w:t>
      </w:r>
      <w:r w:rsidR="002168EF" w:rsidRPr="00DA715F">
        <w:rPr>
          <w:sz w:val="18"/>
        </w:rPr>
        <w:t>12</w:t>
      </w:r>
      <w:r w:rsidR="00604624" w:rsidRPr="00DA715F">
        <w:rPr>
          <w:sz w:val="18"/>
        </w:rPr>
        <w:t>. 202</w:t>
      </w:r>
      <w:r w:rsidR="002168EF" w:rsidRPr="00DA715F">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77777777" w:rsidR="00091722" w:rsidRPr="00662E10" w:rsidRDefault="00091722" w:rsidP="002810B9">
      <w:pPr>
        <w:spacing w:after="0"/>
        <w:jc w:val="both"/>
      </w:pPr>
      <w:r w:rsidRPr="00662E10">
        <w:t>U Fotochemy 259, poštovní schránka 26</w:t>
      </w:r>
    </w:p>
    <w:p w14:paraId="4D84BD90" w14:textId="4697EC49" w:rsidR="00091722" w:rsidRDefault="00091722" w:rsidP="00F4144A">
      <w:pPr>
        <w:jc w:val="both"/>
      </w:pPr>
      <w:r w:rsidRPr="00662E10">
        <w:t>501 01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lastRenderedPageBreak/>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53AADC0E"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w:t>
      </w:r>
      <w:r w:rsidRPr="00DA715F">
        <w:rPr>
          <w:sz w:val="18"/>
        </w:rPr>
        <w:t xml:space="preserve">je uzavřena na základě výsledků </w:t>
      </w:r>
      <w:r w:rsidR="00F4144A" w:rsidRPr="00DA715F">
        <w:rPr>
          <w:sz w:val="18"/>
        </w:rPr>
        <w:t>výběrového</w:t>
      </w:r>
      <w:r w:rsidRPr="00DA715F">
        <w:rPr>
          <w:sz w:val="18"/>
        </w:rPr>
        <w:t xml:space="preserve"> řízení </w:t>
      </w:r>
      <w:r w:rsidR="00161E4D" w:rsidRPr="00DA715F">
        <w:rPr>
          <w:sz w:val="18"/>
        </w:rPr>
        <w:t xml:space="preserve">na uzavření </w:t>
      </w:r>
      <w:r w:rsidR="00BC50EA" w:rsidRPr="00DA715F">
        <w:rPr>
          <w:sz w:val="18"/>
        </w:rPr>
        <w:t xml:space="preserve">Rámcové </w:t>
      </w:r>
      <w:r w:rsidR="00161E4D" w:rsidRPr="00DA715F">
        <w:rPr>
          <w:sz w:val="18"/>
        </w:rPr>
        <w:t xml:space="preserve">dohody odpovídající </w:t>
      </w:r>
      <w:r w:rsidR="00C31031" w:rsidRPr="00DA715F">
        <w:rPr>
          <w:sz w:val="18"/>
        </w:rPr>
        <w:t xml:space="preserve">podlimitní </w:t>
      </w:r>
      <w:r w:rsidRPr="00DA715F">
        <w:rPr>
          <w:sz w:val="18"/>
        </w:rPr>
        <w:t>sektorové veřejné zakáz</w:t>
      </w:r>
      <w:r w:rsidR="00161E4D" w:rsidRPr="00DA715F">
        <w:rPr>
          <w:sz w:val="18"/>
        </w:rPr>
        <w:t>ce</w:t>
      </w:r>
      <w:r w:rsidRPr="002507FA">
        <w:rPr>
          <w:sz w:val="18"/>
        </w:rPr>
        <w:t xml:space="preserve"> s názvem </w:t>
      </w:r>
      <w:r w:rsidR="00DA715F" w:rsidRPr="00DA715F">
        <w:rPr>
          <w:sz w:val="18"/>
        </w:rPr>
        <w:t>Opravy mechanizace u OŘ HKR 202</w:t>
      </w:r>
      <w:r w:rsidR="00DA715F">
        <w:rPr>
          <w:sz w:val="18"/>
        </w:rPr>
        <w:t>5</w:t>
      </w:r>
      <w:r w:rsidR="00DA715F" w:rsidRPr="00DA715F">
        <w:rPr>
          <w:sz w:val="18"/>
        </w:rPr>
        <w:t xml:space="preserve"> - 202</w:t>
      </w:r>
      <w:r w:rsidR="00DA715F">
        <w:rPr>
          <w:sz w:val="18"/>
        </w:rPr>
        <w:t>6</w:t>
      </w:r>
      <w:r w:rsidR="00DA715F" w:rsidRPr="00DA715F">
        <w:rPr>
          <w:sz w:val="18"/>
        </w:rPr>
        <w:t xml:space="preserve"> Údržba, revize a opravy speciálních hnacích vozidel MVTV</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336F8BDC"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DA715F">
        <w:t xml:space="preserve">e Specifikaci předmětu dílčích smluv, </w:t>
      </w:r>
      <w:r w:rsidR="00102827" w:rsidRPr="002507FA">
        <w:t>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DA715F">
        <w:t xml:space="preserve"> a v Ceníku poskytovaných služeb, který je přílohou č. 3 této Rámcové dohody</w:t>
      </w:r>
      <w:r w:rsidR="0038779C" w:rsidRPr="002507FA">
        <w:t xml:space="preserve">, a bude Objednatelem konkrétně specifikováno </w:t>
      </w:r>
      <w:r w:rsidR="00BE6518">
        <w:t xml:space="preserve">v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C83B8A">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2E081F99" w:rsidR="004A0D5B" w:rsidRPr="002507FA" w:rsidRDefault="0038779C" w:rsidP="00C83B8A">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xml:space="preserve">“) Zhotoviteli. Písemná forma </w:t>
      </w:r>
      <w:r w:rsidRPr="00DA715F">
        <w:t>objednávky je splněna, i</w:t>
      </w:r>
      <w:r w:rsidR="00C23D3E" w:rsidRPr="00DA715F">
        <w:t> </w:t>
      </w:r>
      <w:r w:rsidRPr="00DA715F">
        <w:t>pokud</w:t>
      </w:r>
      <w:r w:rsidR="00C23D3E" w:rsidRPr="00DA715F">
        <w:t> </w:t>
      </w:r>
      <w:r w:rsidRPr="00DA715F">
        <w:t xml:space="preserve">Objednatel zašle </w:t>
      </w:r>
      <w:r w:rsidR="00002574" w:rsidRPr="00DA715F">
        <w:t>Zhotoviteli</w:t>
      </w:r>
      <w:r w:rsidRPr="00DA715F">
        <w:t xml:space="preserve"> objednávku e-mailovou zprávou.</w:t>
      </w:r>
      <w:r w:rsidR="004A0D5B" w:rsidRPr="00DA715F">
        <w:t xml:space="preserve"> </w:t>
      </w:r>
      <w:r w:rsidR="00E47E09" w:rsidRPr="00DA715F">
        <w:t>Objednávka bude</w:t>
      </w:r>
      <w:r w:rsidR="00C23D3E" w:rsidRPr="00DA715F">
        <w:t> </w:t>
      </w:r>
      <w:r w:rsidR="00E47E09" w:rsidRPr="00DA715F">
        <w:t xml:space="preserve">Zhotoviteli zaslána nejpozději </w:t>
      </w:r>
      <w:r w:rsidR="00DA715F" w:rsidRPr="00DA715F">
        <w:rPr>
          <w:rFonts w:cstheme="minorHAnsi"/>
        </w:rPr>
        <w:t>5</w:t>
      </w:r>
      <w:r w:rsidR="00870DA1" w:rsidRPr="00DA715F">
        <w:rPr>
          <w:rFonts w:cstheme="minorHAnsi"/>
        </w:rPr>
        <w:t xml:space="preserve"> pracovních</w:t>
      </w:r>
      <w:r w:rsidR="00E47E09" w:rsidRPr="00DA715F">
        <w:t xml:space="preserve"> dní před předpokládaným zahájením plnění.</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6E8F8F7A"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DA715F" w:rsidRPr="005548C1">
        <w:rPr>
          <w:sz w:val="18"/>
        </w:rPr>
        <w:t>viz příloha č. 5 této Rámcové dohody</w:t>
      </w:r>
    </w:p>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C83B8A">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DA715F" w:rsidRDefault="00224684" w:rsidP="005B2BCB">
      <w:pPr>
        <w:numPr>
          <w:ilvl w:val="0"/>
          <w:numId w:val="8"/>
        </w:numPr>
        <w:tabs>
          <w:tab w:val="left" w:pos="0"/>
        </w:tabs>
        <w:spacing w:before="120" w:after="120" w:line="360" w:lineRule="auto"/>
        <w:ind w:left="851"/>
        <w:jc w:val="both"/>
      </w:pPr>
      <w:r w:rsidRPr="00DA715F">
        <w:t>kontaktní osobu Objednatele,</w:t>
      </w:r>
    </w:p>
    <w:p w14:paraId="3B74C6A2" w14:textId="5AE1B669" w:rsidR="0038779C" w:rsidRPr="00DA715F" w:rsidRDefault="0038779C" w:rsidP="005B2BCB">
      <w:pPr>
        <w:numPr>
          <w:ilvl w:val="0"/>
          <w:numId w:val="8"/>
        </w:numPr>
        <w:tabs>
          <w:tab w:val="left" w:pos="0"/>
        </w:tabs>
        <w:spacing w:before="120" w:after="120" w:line="360" w:lineRule="auto"/>
        <w:ind w:left="851"/>
        <w:jc w:val="both"/>
      </w:pPr>
      <w:r w:rsidRPr="00DA715F">
        <w:t xml:space="preserve">cenu za plnění dílčí smlouvy vypočtenou dle jednotkových cen v příloze č. </w:t>
      </w:r>
      <w:r w:rsidR="0085363C" w:rsidRPr="00DA715F">
        <w:t xml:space="preserve">3 </w:t>
      </w:r>
      <w:r w:rsidR="00E413C5" w:rsidRPr="00DA715F">
        <w:t>této</w:t>
      </w:r>
      <w:r w:rsidR="00C23D3E" w:rsidRPr="00DA715F">
        <w:t> </w:t>
      </w:r>
      <w:r w:rsidR="00AD2EC8" w:rsidRPr="00DA715F">
        <w:t xml:space="preserve">Rámcové </w:t>
      </w:r>
      <w:r w:rsidR="00E413C5" w:rsidRPr="00DA715F">
        <w:t>dohody</w:t>
      </w:r>
      <w:r w:rsidRPr="00DA715F">
        <w:t xml:space="preserve">, pokud je možné s ohledem na </w:t>
      </w:r>
      <w:r w:rsidR="00E413C5" w:rsidRPr="00DA715F">
        <w:t xml:space="preserve">povahu </w:t>
      </w:r>
      <w:r w:rsidR="00AD2EC8" w:rsidRPr="00DA715F">
        <w:t xml:space="preserve">Díla </w:t>
      </w:r>
      <w:r w:rsidR="00E413C5" w:rsidRPr="00DA715F">
        <w:t>a obsah přílohy č.</w:t>
      </w:r>
      <w:r w:rsidR="00C23D3E" w:rsidRPr="00DA715F">
        <w:t> </w:t>
      </w:r>
      <w:r w:rsidR="0085363C" w:rsidRPr="00DA715F">
        <w:t xml:space="preserve">3 </w:t>
      </w:r>
      <w:r w:rsidR="00E413C5" w:rsidRPr="00DA715F">
        <w:t xml:space="preserve">této </w:t>
      </w:r>
      <w:r w:rsidR="00AD2EC8" w:rsidRPr="00DA715F">
        <w:t xml:space="preserve">Rámcové </w:t>
      </w:r>
      <w:r w:rsidR="00E413C5" w:rsidRPr="00DA715F">
        <w:t xml:space="preserve">dohody cenu za zhotovení </w:t>
      </w:r>
      <w:r w:rsidR="00AD2EC8" w:rsidRPr="00DA715F">
        <w:t xml:space="preserve">Díla </w:t>
      </w:r>
      <w:r w:rsidR="00E413C5" w:rsidRPr="00DA715F">
        <w:t xml:space="preserve">předem v </w:t>
      </w:r>
      <w:r w:rsidRPr="00DA715F">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C83B8A">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1478075B" w:rsidR="00E413C5" w:rsidRDefault="00E413C5" w:rsidP="00C83B8A">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DA715F">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11D83DC6" w:rsidR="00F1365C" w:rsidRPr="00DA715F" w:rsidRDefault="00F1365C" w:rsidP="00C83B8A">
      <w:pPr>
        <w:pStyle w:val="acnormalbulleted"/>
      </w:pPr>
      <w:r w:rsidRPr="00DA715F">
        <w:t>Smluvní</w:t>
      </w:r>
      <w:r w:rsidR="00DF6BCD" w:rsidRPr="00DA715F">
        <w:t xml:space="preserve"> strany si postup pro uzavírání dílčích smluv dle této Rámcové dohody sjednávají jako smlouvu o smlouvě budoucí dle § 1785 a násl. občanského zákoníku, přičemž</w:t>
      </w:r>
      <w:r w:rsidR="00C23D3E" w:rsidRPr="00DA715F">
        <w:t> </w:t>
      </w:r>
      <w:r w:rsidR="00DF6BCD" w:rsidRPr="00DA715F">
        <w:t>předmět budoucích dílčích smluv, které budou strany takto uzavírat, je</w:t>
      </w:r>
      <w:r w:rsidR="00C23D3E" w:rsidRPr="00DA715F">
        <w:t> </w:t>
      </w:r>
      <w:r w:rsidR="00DF6BCD" w:rsidRPr="00DA715F">
        <w:t>ve</w:t>
      </w:r>
      <w:r w:rsidR="00C23D3E" w:rsidRPr="00DA715F">
        <w:t> </w:t>
      </w:r>
      <w:r w:rsidR="00DF6BCD" w:rsidRPr="00DA715F">
        <w:t>smyslu ust. § 1785 občanského zákoníku obecným způsobem vymezen v</w:t>
      </w:r>
      <w:r w:rsidR="00C23D3E" w:rsidRPr="00DA715F">
        <w:t> </w:t>
      </w:r>
      <w:r w:rsidR="00DF6BCD" w:rsidRPr="00DA715F">
        <w:t>této</w:t>
      </w:r>
      <w:r w:rsidR="00C23D3E" w:rsidRPr="00DA715F">
        <w:t> </w:t>
      </w:r>
      <w:r w:rsidR="00DF6BCD" w:rsidRPr="00DA715F">
        <w:t>Rámcové dohodě a jejích přílohách. V rámci tohoto obecného vymezení je</w:t>
      </w:r>
      <w:r w:rsidR="00C23D3E" w:rsidRPr="00DA715F">
        <w:t> </w:t>
      </w:r>
      <w:r w:rsidR="00DF6BCD" w:rsidRPr="00DA715F">
        <w:t>Objednatel oprávněn vyzývat Zhotovitele opakovaně k</w:t>
      </w:r>
      <w:r w:rsidR="005F221D" w:rsidRPr="00DA715F">
        <w:t> </w:t>
      </w:r>
      <w:r w:rsidR="00DF6BCD" w:rsidRPr="00DA715F">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DA715F">
        <w:t xml:space="preserve">v článku </w:t>
      </w:r>
      <w:r w:rsidR="00DF6BCD" w:rsidRPr="00DA715F">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DA715F">
        <w:t> </w:t>
      </w:r>
      <w:r w:rsidR="00DF6BCD" w:rsidRPr="00DA715F">
        <w:t>Zhotovitel v rozporu se svou povinností po výzvě Objednatele neuzavřel. Cena za</w:t>
      </w:r>
      <w:r w:rsidR="00C23D3E" w:rsidRPr="00DA715F">
        <w:t> </w:t>
      </w:r>
      <w:r w:rsidR="00DF6BCD" w:rsidRPr="00DA715F">
        <w:t>plnění budoucí dílčí smlouvy se stanoví dle článku IV. odstavce 1 této rámcové dohody. Ustanovení bodu 171 obchodních podmínek se uplatní i v tomto případě.</w:t>
      </w:r>
      <w:r w:rsidRPr="00DA715F">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77FE3C49" w:rsidR="003276C2" w:rsidRPr="002507FA" w:rsidRDefault="003276C2" w:rsidP="00C83B8A">
      <w:pPr>
        <w:pStyle w:val="acnormalbulleted"/>
        <w:numPr>
          <w:ilvl w:val="0"/>
          <w:numId w:val="17"/>
        </w:numPr>
      </w:pPr>
      <w:r w:rsidRPr="00C83B8A">
        <w:rPr>
          <w:rFonts w:eastAsiaTheme="majorEastAsia"/>
          <w:bCs/>
        </w:rPr>
        <w:t xml:space="preserve">Tato </w:t>
      </w:r>
      <w:r w:rsidR="00AD2EC8" w:rsidRPr="00C83B8A">
        <w:rPr>
          <w:rFonts w:eastAsiaTheme="majorEastAsia"/>
          <w:bCs/>
        </w:rPr>
        <w:t xml:space="preserve">Rámcová </w:t>
      </w:r>
      <w:r w:rsidRPr="00C83B8A">
        <w:rPr>
          <w:rFonts w:eastAsiaTheme="majorEastAsia"/>
          <w:bCs/>
        </w:rPr>
        <w:t xml:space="preserve">dohoda je uzavírána na </w:t>
      </w:r>
      <w:r w:rsidR="007E084F" w:rsidRPr="00C83B8A">
        <w:rPr>
          <w:rFonts w:eastAsiaTheme="majorEastAsia"/>
          <w:bCs/>
        </w:rPr>
        <w:t>dobu</w:t>
      </w:r>
      <w:r w:rsidR="0083786F" w:rsidRPr="00C83B8A">
        <w:rPr>
          <w:rFonts w:eastAsiaTheme="majorEastAsia"/>
          <w:bCs/>
        </w:rPr>
        <w:t xml:space="preserve"> </w:t>
      </w:r>
      <w:r w:rsidR="00DA715F" w:rsidRPr="00C83B8A">
        <w:rPr>
          <w:rFonts w:eastAsiaTheme="majorEastAsia"/>
          <w:bCs/>
        </w:rPr>
        <w:t>12</w:t>
      </w:r>
      <w:r w:rsidR="00B30BD1" w:rsidRPr="00C83B8A">
        <w:rPr>
          <w:rFonts w:eastAsiaTheme="majorEastAsia"/>
          <w:bCs/>
        </w:rPr>
        <w:t xml:space="preserve"> </w:t>
      </w:r>
      <w:r w:rsidR="007E084F" w:rsidRPr="00C83B8A">
        <w:rPr>
          <w:rFonts w:eastAsiaTheme="majorEastAsia"/>
          <w:bCs/>
        </w:rPr>
        <w:t xml:space="preserve">měsíců </w:t>
      </w:r>
      <w:r w:rsidRPr="00C83B8A">
        <w:rPr>
          <w:rFonts w:eastAsiaTheme="majorEastAsia"/>
          <w:bCs/>
        </w:rPr>
        <w:t xml:space="preserve">od </w:t>
      </w:r>
      <w:r w:rsidR="007E084F" w:rsidRPr="00C83B8A">
        <w:rPr>
          <w:rFonts w:eastAsiaTheme="majorEastAsia"/>
          <w:bCs/>
        </w:rPr>
        <w:t xml:space="preserve">nabytí </w:t>
      </w:r>
      <w:r w:rsidRPr="00C83B8A">
        <w:rPr>
          <w:rFonts w:eastAsiaTheme="majorEastAsia"/>
          <w:bCs/>
        </w:rPr>
        <w:t xml:space="preserve">její </w:t>
      </w:r>
      <w:r w:rsidR="007E084F" w:rsidRPr="00C83B8A">
        <w:rPr>
          <w:rFonts w:eastAsiaTheme="majorEastAsia"/>
          <w:bCs/>
        </w:rPr>
        <w:t>účinnosti</w:t>
      </w:r>
      <w:r w:rsidR="002810B9" w:rsidRPr="00C83B8A">
        <w:rPr>
          <w:rFonts w:eastAsiaTheme="majorEastAsia"/>
          <w:bCs/>
        </w:rPr>
        <w:t xml:space="preserve"> </w:t>
      </w:r>
      <w:r w:rsidR="007E084F" w:rsidRPr="0083786F">
        <w:t xml:space="preserve">anebo do doby uzavření dílčí smlouvy, na základě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součtu všech dílčích smluv) v částce převyšující</w:t>
      </w:r>
      <w:r w:rsidR="0083786F">
        <w:t xml:space="preserve"> </w:t>
      </w:r>
      <w:r w:rsidR="00DA715F" w:rsidRPr="00C83B8A">
        <w:rPr>
          <w:rFonts w:eastAsiaTheme="majorEastAsia"/>
          <w:bCs/>
        </w:rPr>
        <w:t xml:space="preserve">8 400 000,00 </w:t>
      </w:r>
      <w:r w:rsidR="007E084F" w:rsidRPr="0083786F">
        <w:t>Kč</w:t>
      </w:r>
      <w:r w:rsidR="007E084F" w:rsidRPr="00C83B8A">
        <w:rPr>
          <w:b/>
        </w:rPr>
        <w:t xml:space="preserve"> </w:t>
      </w:r>
      <w:r w:rsidR="007E084F" w:rsidRPr="0083786F">
        <w:t xml:space="preserve">bez DPH. V případě, že dojde k ukončení 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w:t>
      </w:r>
      <w:r w:rsidR="007E084F" w:rsidRPr="0083786F">
        <w:lastRenderedPageBreak/>
        <w:t xml:space="preserve">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DA715F" w:rsidRPr="00C83B8A">
        <w:rPr>
          <w:rFonts w:eastAsiaTheme="majorEastAsia"/>
          <w:bCs/>
        </w:rPr>
        <w:t>8 500 000,00</w:t>
      </w:r>
      <w:r w:rsidR="0083786F" w:rsidRPr="00C83B8A">
        <w:rPr>
          <w:rFonts w:eastAsiaTheme="majorEastAsia"/>
          <w:bCs/>
        </w:rPr>
        <w:t xml:space="preserve"> </w:t>
      </w:r>
      <w:r w:rsidR="007E084F" w:rsidRPr="0083786F">
        <w:t>Kč</w:t>
      </w:r>
      <w:r w:rsidR="007E084F" w:rsidRPr="00C83B8A">
        <w:rPr>
          <w:b/>
        </w:rPr>
        <w:t xml:space="preserve"> </w:t>
      </w:r>
      <w:r w:rsidR="007E084F" w:rsidRPr="0083786F">
        <w:t>bez DPH</w:t>
      </w:r>
      <w:r w:rsidRPr="00C83B8A">
        <w:rPr>
          <w:rFonts w:eastAsiaTheme="majorEastAsia"/>
          <w:bCs/>
        </w:rPr>
        <w:t>.</w:t>
      </w:r>
      <w:r w:rsidR="0083786F" w:rsidRPr="00C83B8A">
        <w:rPr>
          <w:rFonts w:eastAsiaTheme="majorEastAsia"/>
          <w:bCs/>
        </w:rPr>
        <w:t xml:space="preserve"> </w:t>
      </w:r>
    </w:p>
    <w:p w14:paraId="29E3A736" w14:textId="4D043196" w:rsidR="00780CF7" w:rsidRPr="002507FA" w:rsidRDefault="00DA715F" w:rsidP="00C83B8A">
      <w:pPr>
        <w:pStyle w:val="acnormalbulleted"/>
      </w:pPr>
      <w:r>
        <w:t>neobsazeno</w:t>
      </w:r>
    </w:p>
    <w:p w14:paraId="1D928B60" w14:textId="4F36AED0" w:rsidR="00235018" w:rsidRPr="002507FA" w:rsidRDefault="00C83B8A" w:rsidP="003D74F2">
      <w:pPr>
        <w:pStyle w:val="acnormalbulleted"/>
      </w:pPr>
      <w:r w:rsidRPr="002A0042">
        <w:t>Místem plnění veřejných zakázek zadávaných na základě Rámcové dohody je areál Zhotovitele nebo v případě prací pojízdnou dílnou celý obvod Oblastního ředitelství Hradec Králové. Místo plnění dílčích zakázek bude konkrétně vymezeno v dílčí zakázce.</w:t>
      </w:r>
    </w:p>
    <w:p w14:paraId="19F9A3AA" w14:textId="5DE4C9CA" w:rsidR="00DD2D34" w:rsidRPr="002507FA" w:rsidRDefault="006D2F28" w:rsidP="00C83B8A">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w:t>
      </w:r>
      <w:r w:rsidR="005F221D">
        <w:t> </w:t>
      </w:r>
      <w:r w:rsidR="00DD2D34" w:rsidRPr="002507FA">
        <w:t xml:space="preserve">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2C5AA2D4" w14:textId="509513AF" w:rsidR="0078114B" w:rsidRDefault="006D2F28" w:rsidP="00C83B8A">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w:t>
      </w:r>
      <w:r w:rsidR="00780CF7" w:rsidRPr="00C83B8A">
        <w:t>kontaktní osob</w:t>
      </w:r>
      <w:r w:rsidR="0006027E" w:rsidRPr="00C83B8A">
        <w:t>a</w:t>
      </w:r>
      <w:r w:rsidR="00780CF7" w:rsidRPr="00C83B8A">
        <w:t>“ o datu a době dokončení a převzetí</w:t>
      </w:r>
      <w:r w:rsidR="00DD2D34" w:rsidRPr="00C83B8A">
        <w:t xml:space="preserve"> </w:t>
      </w:r>
      <w:r w:rsidR="00780CF7" w:rsidRPr="00C83B8A">
        <w:t>předmětu Díla</w:t>
      </w:r>
      <w:r w:rsidR="00CB6B7E" w:rsidRPr="00C83B8A">
        <w:t xml:space="preserve"> </w:t>
      </w:r>
      <w:r w:rsidR="00780CF7" w:rsidRPr="00C83B8A">
        <w:t>v pracovní dny v</w:t>
      </w:r>
      <w:r w:rsidR="005F221D" w:rsidRPr="00C83B8A">
        <w:t> </w:t>
      </w:r>
      <w:r w:rsidR="00780CF7" w:rsidRPr="00C83B8A">
        <w:t xml:space="preserve">čase </w:t>
      </w:r>
      <w:r w:rsidR="00C83B8A">
        <w:t xml:space="preserve">od 7:00 hod do 13:00 hod. </w:t>
      </w:r>
      <w:r w:rsidR="00DD2D34" w:rsidRPr="00C83B8A">
        <w:t>Převzetí plnění</w:t>
      </w:r>
      <w:r w:rsidR="0040600D" w:rsidRPr="00C83B8A">
        <w:t xml:space="preserve"> </w:t>
      </w:r>
      <w:r w:rsidR="00CC5257" w:rsidRPr="00C83B8A">
        <w:t xml:space="preserve">potvrdí </w:t>
      </w:r>
      <w:r w:rsidR="00986E6F" w:rsidRPr="00C83B8A">
        <w:t>Obj</w:t>
      </w:r>
      <w:r w:rsidR="00D97787" w:rsidRPr="00C83B8A">
        <w:t>ednatel</w:t>
      </w:r>
      <w:r w:rsidR="00B37744" w:rsidRPr="00C83B8A">
        <w:t xml:space="preserve"> </w:t>
      </w:r>
      <w:r w:rsidR="00780CF7" w:rsidRPr="00C83B8A">
        <w:t>v Předávacím protokolu</w:t>
      </w:r>
      <w:r w:rsidR="00CC5257" w:rsidRPr="00C83B8A">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w:t>
      </w:r>
    </w:p>
    <w:p w14:paraId="190876AB" w14:textId="28434CD0" w:rsidR="00BD7195" w:rsidRPr="002507FA" w:rsidRDefault="0078114B" w:rsidP="00C83B8A">
      <w:pPr>
        <w:pStyle w:val="acnormalbulleted"/>
      </w:pPr>
      <w:r w:rsidRPr="00C83B8A">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C83B8A">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05A91B6B" w14:textId="1D56E8AB" w:rsidR="004319CF" w:rsidRPr="00C83B8A" w:rsidRDefault="004319CF" w:rsidP="001039F6">
      <w:pPr>
        <w:pStyle w:val="Odstavecseseznamem"/>
        <w:numPr>
          <w:ilvl w:val="0"/>
          <w:numId w:val="1"/>
        </w:numPr>
        <w:contextualSpacing w:val="0"/>
        <w:jc w:val="both"/>
      </w:pPr>
      <w:r w:rsidRPr="00C83B8A">
        <w:t>Cena za plnění dílčí smlouvy (Cena Díla) bude v dílčí smlouvě sjednána jako přijatá Cena Díla, která představuje odhadovanou cenu za provedení Díla určenou na základě</w:t>
      </w:r>
      <w:r w:rsidR="003E53BF" w:rsidRPr="00C83B8A">
        <w:t xml:space="preserve"> odhadovaného množství jednotkových položek a</w:t>
      </w:r>
      <w:r w:rsidRPr="00C83B8A">
        <w:t xml:space="preserve"> jednotkových cen uvedených v příloze č. </w:t>
      </w:r>
      <w:r w:rsidR="00AA3DB6" w:rsidRPr="00C83B8A">
        <w:t xml:space="preserve">3 </w:t>
      </w:r>
      <w:r w:rsidRPr="00C83B8A">
        <w:t>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F5DEB1C" w14:textId="35FE1A41" w:rsidR="004319CF" w:rsidRPr="00C83B8A" w:rsidRDefault="004319CF" w:rsidP="001039F6">
      <w:pPr>
        <w:pStyle w:val="Odstavecseseznamem"/>
        <w:numPr>
          <w:ilvl w:val="0"/>
          <w:numId w:val="1"/>
        </w:numPr>
        <w:contextualSpacing w:val="0"/>
        <w:jc w:val="both"/>
      </w:pPr>
      <w:r w:rsidRPr="00C83B8A">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AA3DB6" w:rsidRPr="00C83B8A">
        <w:t>odsouhlasených Objednatelem na základě Zhotovitelem předloženého Předávacího protokolu.</w:t>
      </w:r>
    </w:p>
    <w:p w14:paraId="7A6F22B9" w14:textId="25F962FC" w:rsidR="00CC5257" w:rsidRPr="00C83B8A" w:rsidRDefault="00963B12" w:rsidP="001039F6">
      <w:pPr>
        <w:pStyle w:val="Odstavecseseznamem"/>
        <w:numPr>
          <w:ilvl w:val="0"/>
          <w:numId w:val="1"/>
        </w:numPr>
        <w:ind w:left="357" w:hanging="357"/>
        <w:contextualSpacing w:val="0"/>
        <w:jc w:val="both"/>
      </w:pPr>
      <w:r w:rsidRPr="00C83B8A">
        <w:t>Uvedená cena</w:t>
      </w:r>
      <w:r w:rsidR="00DC4AD5" w:rsidRPr="00C83B8A">
        <w:t xml:space="preserve"> </w:t>
      </w:r>
      <w:r w:rsidR="00704284" w:rsidRPr="00C83B8A">
        <w:t xml:space="preserve">v bodu </w:t>
      </w:r>
      <w:r w:rsidR="00C83B8A" w:rsidRPr="00C83B8A">
        <w:t>2</w:t>
      </w:r>
      <w:r w:rsidR="00704284" w:rsidRPr="00C83B8A">
        <w:t xml:space="preserve"> tohoto článku </w:t>
      </w:r>
      <w:r w:rsidR="00AD2EC8" w:rsidRPr="00C83B8A">
        <w:t xml:space="preserve">této Rámcové </w:t>
      </w:r>
      <w:r w:rsidR="00704284" w:rsidRPr="00C83B8A">
        <w:t xml:space="preserve">dohody </w:t>
      </w:r>
      <w:r w:rsidR="00DC4AD5" w:rsidRPr="00C83B8A">
        <w:t xml:space="preserve">je cenou konečnou, </w:t>
      </w:r>
      <w:r w:rsidR="00704284" w:rsidRPr="00C83B8A">
        <w:t xml:space="preserve">zahrnující </w:t>
      </w:r>
      <w:r w:rsidR="00DC4AD5" w:rsidRPr="00C83B8A">
        <w:t xml:space="preserve">veškeré související náklady </w:t>
      </w:r>
      <w:r w:rsidR="00276548" w:rsidRPr="00C83B8A">
        <w:t>Z</w:t>
      </w:r>
      <w:r w:rsidR="006D2F28" w:rsidRPr="00C83B8A">
        <w:t>hotovitel</w:t>
      </w:r>
      <w:r w:rsidRPr="00C83B8A">
        <w:t>e</w:t>
      </w:r>
      <w:r w:rsidR="00C83B8A" w:rsidRPr="00C83B8A">
        <w:t>.</w:t>
      </w:r>
      <w:r w:rsidRPr="00C83B8A">
        <w:t xml:space="preserve"> </w:t>
      </w:r>
      <w:r w:rsidR="006D2F28" w:rsidRPr="00C83B8A">
        <w:t>Zhotovitel</w:t>
      </w:r>
      <w:r w:rsidRPr="00C83B8A">
        <w:t xml:space="preserve"> je</w:t>
      </w:r>
      <w:r w:rsidR="00C23D3E" w:rsidRPr="00C83B8A">
        <w:t> </w:t>
      </w:r>
      <w:r w:rsidRPr="00C83B8A">
        <w:t>touto</w:t>
      </w:r>
      <w:r w:rsidR="00C23D3E" w:rsidRPr="00C83B8A">
        <w:t> </w:t>
      </w:r>
      <w:r w:rsidRPr="00C83B8A">
        <w:t xml:space="preserve">cenou vázán po dobu plnění z této </w:t>
      </w:r>
      <w:r w:rsidR="00AD2EC8" w:rsidRPr="00C83B8A">
        <w:t xml:space="preserve">Rámcové </w:t>
      </w:r>
      <w:r w:rsidRPr="00C83B8A">
        <w:t>dohody</w:t>
      </w:r>
      <w:r w:rsidR="00860ADA" w:rsidRPr="00C83B8A">
        <w:t>.</w:t>
      </w:r>
    </w:p>
    <w:p w14:paraId="14941C54" w14:textId="77777777" w:rsidR="00276548" w:rsidRPr="00C83B8A" w:rsidRDefault="00870DF7" w:rsidP="001039F6">
      <w:pPr>
        <w:pStyle w:val="Odstavecseseznamem"/>
        <w:numPr>
          <w:ilvl w:val="0"/>
          <w:numId w:val="1"/>
        </w:numPr>
        <w:contextualSpacing w:val="0"/>
        <w:jc w:val="both"/>
      </w:pPr>
      <w:r w:rsidRPr="00C83B8A">
        <w:t xml:space="preserve">Jednotkové ceny za plnění </w:t>
      </w:r>
      <w:r w:rsidR="00322F6C" w:rsidRPr="00C83B8A">
        <w:t xml:space="preserve">Díla </w:t>
      </w:r>
      <w:r w:rsidRPr="00C83B8A">
        <w:t>jsou sjednány smluvními stranami v</w:t>
      </w:r>
      <w:r w:rsidR="00276548" w:rsidRPr="00C83B8A">
        <w:t xml:space="preserve"> přílo</w:t>
      </w:r>
      <w:r w:rsidRPr="00C83B8A">
        <w:t>ze</w:t>
      </w:r>
      <w:r w:rsidR="00276548" w:rsidRPr="00C83B8A">
        <w:t xml:space="preserve"> č</w:t>
      </w:r>
      <w:r w:rsidR="00F17B92" w:rsidRPr="00C83B8A">
        <w:t xml:space="preserve">. 3 </w:t>
      </w:r>
      <w:r w:rsidR="00276548" w:rsidRPr="00C83B8A">
        <w:t xml:space="preserve">této </w:t>
      </w:r>
      <w:r w:rsidR="00322F6C" w:rsidRPr="00C83B8A">
        <w:t xml:space="preserve">Rámcové </w:t>
      </w:r>
      <w:r w:rsidR="00276548" w:rsidRPr="00C83B8A">
        <w:t>dohody.</w:t>
      </w:r>
    </w:p>
    <w:p w14:paraId="110F8594" w14:textId="7032B840" w:rsidR="00EF7E80" w:rsidRDefault="00FA2398" w:rsidP="001039F6">
      <w:pPr>
        <w:pStyle w:val="Odstavecseseznamem"/>
        <w:numPr>
          <w:ilvl w:val="0"/>
          <w:numId w:val="1"/>
        </w:numPr>
        <w:contextualSpacing w:val="0"/>
        <w:jc w:val="both"/>
      </w:pPr>
      <w:r w:rsidRPr="00C83B8A">
        <w:t xml:space="preserve">Faktura musí mít náležitosti daňového dokladu, její přílohou musí být stejnopis schváleného </w:t>
      </w:r>
      <w:r w:rsidR="00276548" w:rsidRPr="00C83B8A">
        <w:t>Předávacího protokolu</w:t>
      </w:r>
      <w:r w:rsidRPr="002507FA">
        <w:t xml:space="preserve"> s potvrzením převzetí plnění bez jakýchkoliv výhrad/vad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039F6">
      <w:pPr>
        <w:pStyle w:val="Odstavecseseznamem"/>
        <w:numPr>
          <w:ilvl w:val="0"/>
          <w:numId w:val="1"/>
        </w:numPr>
        <w:contextualSpacing w:val="0"/>
        <w:jc w:val="both"/>
      </w:pPr>
      <w:r w:rsidRPr="006E0941">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EF37C0">
      <w:pPr>
        <w:pStyle w:val="Odstavecseseznamem"/>
        <w:numPr>
          <w:ilvl w:val="0"/>
          <w:numId w:val="14"/>
        </w:numPr>
        <w:spacing w:after="0"/>
        <w:contextualSpacing w:val="0"/>
        <w:jc w:val="both"/>
      </w:pPr>
      <w:r w:rsidRPr="006E0941">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pPr>
      <w:r w:rsidRPr="00EF37C0">
        <w:lastRenderedPageBreak/>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A76E88">
      <w:pPr>
        <w:pStyle w:val="Odstavecseseznamem"/>
        <w:ind w:left="360"/>
        <w:contextualSpacing w:val="0"/>
        <w:jc w:val="both"/>
      </w:pPr>
      <w:r w:rsidRPr="00EF37C0">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039F6">
      <w:pPr>
        <w:pStyle w:val="Odstavecseseznamem"/>
        <w:numPr>
          <w:ilvl w:val="0"/>
          <w:numId w:val="1"/>
        </w:numPr>
        <w:ind w:left="357" w:hanging="357"/>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1F0B980A" w:rsidR="004B17F3" w:rsidRPr="002507FA" w:rsidRDefault="004B17F3" w:rsidP="001039F6">
      <w:pPr>
        <w:pStyle w:val="acnormal"/>
        <w:numPr>
          <w:ilvl w:val="0"/>
          <w:numId w:val="5"/>
        </w:numPr>
        <w:spacing w:after="240"/>
        <w:ind w:left="426" w:hanging="426"/>
        <w:rPr>
          <w:sz w:val="18"/>
        </w:rPr>
      </w:pPr>
      <w:r w:rsidRPr="005A3CD2">
        <w:rPr>
          <w:sz w:val="18"/>
        </w:rPr>
        <w:t>Záruční doba činí</w:t>
      </w:r>
      <w:r w:rsidR="00B603C5">
        <w:rPr>
          <w:sz w:val="18"/>
        </w:rPr>
        <w:t xml:space="preserve"> 24 měsíců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2A15863D"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C83B8A">
        <w:rPr>
          <w:sz w:val="18"/>
        </w:rPr>
        <w:t>3</w:t>
      </w:r>
      <w:r w:rsidRPr="000F687A">
        <w:rPr>
          <w:sz w:val="18"/>
        </w:rPr>
        <w:t xml:space="preserve"> mil. Kč</w:t>
      </w:r>
      <w:r w:rsidRPr="002507FA">
        <w:rPr>
          <w:sz w:val="18"/>
        </w:rPr>
        <w:t xml:space="preserve"> na jednu pojistnou událost </w:t>
      </w:r>
      <w:r w:rsidRPr="000F687A">
        <w:rPr>
          <w:sz w:val="18"/>
        </w:rPr>
        <w:t xml:space="preserve">a </w:t>
      </w:r>
      <w:r w:rsidR="00C83B8A">
        <w:rPr>
          <w:sz w:val="18"/>
        </w:rPr>
        <w:t>3</w:t>
      </w:r>
      <w:r w:rsidRPr="000F687A">
        <w:rPr>
          <w:sz w:val="18"/>
        </w:rPr>
        <w:t xml:space="preserve"> mil.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 xml:space="preserve">89/2012 Sb., občanský zákoník, ve znění pozdějších předpisů (dále jen „obchodní tajemství“), a že se nejedná </w:t>
      </w:r>
      <w:r w:rsidRPr="002507FA">
        <w:lastRenderedPageBreak/>
        <w:t>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039F6">
      <w:pPr>
        <w:pStyle w:val="acnormal"/>
        <w:numPr>
          <w:ilvl w:val="0"/>
          <w:numId w:val="12"/>
        </w:numPr>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r w:rsidRPr="00FE0C14">
        <w:rPr>
          <w:sz w:val="18"/>
        </w:rPr>
        <w:t xml:space="preserve">inovací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 xml:space="preserve">tří pracovních dnů od doručení výzvy smluvní dokumentaci </w:t>
      </w:r>
      <w:r w:rsidRPr="00462303">
        <w:rPr>
          <w:rFonts w:eastAsia="Times New Roman" w:cs="Calibri"/>
        </w:rPr>
        <w:lastRenderedPageBreak/>
        <w:t>(včetně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e výši 10.000 Kč za každý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Zhotovitel se dále zavazuje uhradit smluvní pokutu ve výši 10.000 Kč za každý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sz w:val="18"/>
        </w:rPr>
      </w:pPr>
      <w:r>
        <w:rPr>
          <w:sz w:val="18"/>
        </w:rPr>
        <w:t>Zhotovitel</w:t>
      </w:r>
      <w:r w:rsidRPr="00250487">
        <w:rPr>
          <w:sz w:val="18"/>
        </w:rPr>
        <w:t xml:space="preserve"> prohlašuje, že</w:t>
      </w:r>
      <w:r>
        <w:rPr>
          <w:sz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230835" w:rsidRDefault="009C0842" w:rsidP="009C0842">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250487" w:rsidRDefault="009C0842" w:rsidP="009C0842">
      <w:pPr>
        <w:pStyle w:val="acnormal"/>
        <w:numPr>
          <w:ilvl w:val="0"/>
          <w:numId w:val="6"/>
        </w:numPr>
        <w:tabs>
          <w:tab w:val="left" w:pos="709"/>
        </w:tabs>
        <w:spacing w:after="0"/>
        <w:rPr>
          <w:sz w:val="18"/>
        </w:rPr>
      </w:pPr>
      <w:r w:rsidRPr="00250487">
        <w:rPr>
          <w:sz w:val="18"/>
        </w:rPr>
        <w:lastRenderedPageBreak/>
        <w:t xml:space="preserve">Je-li </w:t>
      </w:r>
      <w:r>
        <w:rPr>
          <w:sz w:val="18"/>
        </w:rPr>
        <w:t>Zhotovitelem</w:t>
      </w:r>
      <w:r w:rsidRPr="00250487">
        <w:rPr>
          <w:sz w:val="18"/>
        </w:rPr>
        <w:t xml:space="preserve"> sdružení více osob</w:t>
      </w:r>
      <w:r w:rsidRPr="0024350F">
        <w:rPr>
          <w:sz w:val="18"/>
        </w:rPr>
        <w:t xml:space="preserve">, platí podmínky dle </w:t>
      </w:r>
      <w:r>
        <w:rPr>
          <w:sz w:val="18"/>
        </w:rPr>
        <w:t xml:space="preserve">tohoto </w:t>
      </w:r>
      <w:r w:rsidRPr="00C83B8A">
        <w:rPr>
          <w:sz w:val="18"/>
        </w:rPr>
        <w:t>článku VIII Rámcové</w:t>
      </w:r>
      <w:r>
        <w:rPr>
          <w:sz w:val="18"/>
        </w:rPr>
        <w:t xml:space="preserve"> dohody</w:t>
      </w:r>
      <w:r w:rsidRPr="00250487">
        <w:rPr>
          <w:sz w:val="18"/>
        </w:rPr>
        <w:t xml:space="preserve"> také jednotlivě pro všechny osoby v rámci </w:t>
      </w:r>
      <w:r>
        <w:rPr>
          <w:sz w:val="18"/>
        </w:rPr>
        <w:t>Zhotovitele</w:t>
      </w:r>
      <w:r w:rsidRPr="00250487">
        <w:rPr>
          <w:sz w:val="18"/>
        </w:rPr>
        <w:t xml:space="preserve"> sdružené</w:t>
      </w:r>
      <w:r>
        <w:rPr>
          <w:sz w:val="18"/>
        </w:rPr>
        <w:t>,</w:t>
      </w:r>
      <w:r w:rsidRPr="00250487">
        <w:rPr>
          <w:sz w:val="18"/>
        </w:rPr>
        <w:t xml:space="preserve"> a to bez ohledu na právní formu tohoto sdružení.</w:t>
      </w:r>
    </w:p>
    <w:p w14:paraId="06DF21FC" w14:textId="77777777" w:rsidR="009C0842" w:rsidRPr="00250487" w:rsidRDefault="009C0842" w:rsidP="009C0842">
      <w:pPr>
        <w:pStyle w:val="acnormal"/>
        <w:numPr>
          <w:ilvl w:val="0"/>
          <w:numId w:val="6"/>
        </w:numPr>
        <w:tabs>
          <w:tab w:val="left" w:pos="709"/>
        </w:tabs>
        <w:spacing w:after="0"/>
        <w:rPr>
          <w:sz w:val="18"/>
        </w:rPr>
      </w:pPr>
      <w:r w:rsidRPr="00250487">
        <w:rPr>
          <w:sz w:val="18"/>
        </w:rPr>
        <w:t xml:space="preserve">Přestane-li </w:t>
      </w:r>
      <w:r>
        <w:rPr>
          <w:sz w:val="18"/>
        </w:rPr>
        <w:t>Zhotovitel</w:t>
      </w:r>
      <w:r w:rsidRPr="00250487">
        <w:rPr>
          <w:sz w:val="18"/>
        </w:rPr>
        <w:t xml:space="preserve"> nebo některý z jeho poddodavatelů nebo jiných osob, jejichž způsobilost byla využita ve smyslu evropských směrnic o zadávání veřejných zakázek, splňovat podmínky dle tohoto </w:t>
      </w:r>
      <w:r w:rsidRPr="00C83B8A">
        <w:rPr>
          <w:sz w:val="18"/>
        </w:rPr>
        <w:t>článku VIII Rámcové dohody, oznámí tuto skutečnost bez zbytečného odkladu, nejpozději však do 3 pracovních</w:t>
      </w:r>
      <w:r w:rsidRPr="00250487">
        <w:rPr>
          <w:sz w:val="18"/>
        </w:rPr>
        <w:t xml:space="preserve"> dnů ode dne, kdy přestal splňovat výše uvedené podmínky, Objednateli.</w:t>
      </w:r>
    </w:p>
    <w:p w14:paraId="39276D48" w14:textId="77777777" w:rsidR="009C0842" w:rsidRPr="00250487" w:rsidRDefault="009C0842" w:rsidP="009C0842">
      <w:pPr>
        <w:pStyle w:val="acnormal"/>
        <w:numPr>
          <w:ilvl w:val="0"/>
          <w:numId w:val="6"/>
        </w:numPr>
        <w:tabs>
          <w:tab w:val="left" w:pos="709"/>
        </w:tabs>
        <w:spacing w:after="0"/>
        <w:rPr>
          <w:sz w:val="18"/>
        </w:rPr>
      </w:pPr>
      <w:r>
        <w:rPr>
          <w:sz w:val="18"/>
        </w:rPr>
        <w:t>Zhotovitel</w:t>
      </w:r>
      <w:r w:rsidRPr="00250487">
        <w:rPr>
          <w:sz w:val="18"/>
        </w:rPr>
        <w:t xml:space="preserve"> se dále zavazuje postupovat při plnění </w:t>
      </w:r>
      <w:r>
        <w:rPr>
          <w:sz w:val="18"/>
        </w:rPr>
        <w:t>dílčích smluv uzavřených na základě této Rámcové dohody</w:t>
      </w:r>
      <w:r w:rsidRPr="00250487">
        <w:rPr>
          <w:sz w:val="18"/>
        </w:rPr>
        <w:t xml:space="preserve"> v souladu s </w:t>
      </w:r>
      <w:r>
        <w:rPr>
          <w:sz w:val="18"/>
        </w:rPr>
        <w:t>n</w:t>
      </w:r>
      <w:r w:rsidRPr="00250487">
        <w:rPr>
          <w:sz w:val="18"/>
        </w:rPr>
        <w:t>ařízením Rady (ES) č. 765/2006 ze dne 18. května 2006 o omezujících opatřeních vzhledem k situaci v Bělorusku a k zapojení Běloruska do ruské agrese proti Ukrajině, ve znění pozdějších předpisů</w:t>
      </w:r>
      <w:r>
        <w:rPr>
          <w:sz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sz w:val="18"/>
        </w:rPr>
        <w:t>.</w:t>
      </w:r>
    </w:p>
    <w:p w14:paraId="3898277E" w14:textId="77777777" w:rsidR="009C0842" w:rsidRPr="00250487" w:rsidRDefault="009C0842" w:rsidP="009C0842">
      <w:pPr>
        <w:pStyle w:val="acnormal"/>
        <w:numPr>
          <w:ilvl w:val="0"/>
          <w:numId w:val="6"/>
        </w:numPr>
        <w:tabs>
          <w:tab w:val="left" w:pos="709"/>
        </w:tabs>
        <w:rPr>
          <w:sz w:val="18"/>
        </w:rPr>
      </w:pPr>
      <w:r>
        <w:rPr>
          <w:sz w:val="18"/>
        </w:rPr>
        <w:t>Zhotovitel</w:t>
      </w:r>
      <w:r w:rsidRPr="00250487">
        <w:rPr>
          <w:sz w:val="18"/>
        </w:rPr>
        <w:t xml:space="preserve"> se dále zavazuje, že finanční prostředky ani hospodářské zdroje, které obdrží od Objednatele na základě</w:t>
      </w:r>
      <w:r>
        <w:rPr>
          <w:sz w:val="18"/>
        </w:rPr>
        <w:t xml:space="preserve"> dílčích smluv uzavřených na základě</w:t>
      </w:r>
      <w:r w:rsidRPr="00250487">
        <w:rPr>
          <w:sz w:val="18"/>
        </w:rPr>
        <w:t xml:space="preserve"> této </w:t>
      </w:r>
      <w:r>
        <w:rPr>
          <w:sz w:val="18"/>
        </w:rPr>
        <w:t>Rámcové dohody</w:t>
      </w:r>
      <w:r w:rsidRPr="00250487">
        <w:rPr>
          <w:sz w:val="18"/>
        </w:rPr>
        <w:t xml:space="preserve"> a jejích případných dodatků, nezpřístupní přímo ani nepřímo fyzickým nebo právnickým osobám, subjektům či orgánům s nimi spojeným uvedeným v </w:t>
      </w:r>
      <w:r>
        <w:rPr>
          <w:sz w:val="18"/>
        </w:rPr>
        <w:t>S</w:t>
      </w:r>
      <w:r w:rsidRPr="00250487">
        <w:rPr>
          <w:sz w:val="18"/>
        </w:rPr>
        <w:t>ankčních seznamech, nebo v jejich prospěch.</w:t>
      </w:r>
    </w:p>
    <w:p w14:paraId="391DCFDA" w14:textId="20503619" w:rsidR="00C42912" w:rsidRPr="00512EC2" w:rsidRDefault="009C0842" w:rsidP="009C0842">
      <w:pPr>
        <w:pStyle w:val="acnormal"/>
        <w:numPr>
          <w:ilvl w:val="0"/>
          <w:numId w:val="6"/>
        </w:numPr>
        <w:tabs>
          <w:tab w:val="left" w:pos="709"/>
        </w:tabs>
        <w:spacing w:before="0" w:after="0"/>
        <w:rPr>
          <w:sz w:val="18"/>
        </w:rPr>
      </w:pPr>
      <w:r w:rsidRPr="00250487">
        <w:rPr>
          <w:sz w:val="18"/>
        </w:rPr>
        <w:t>Ukáž</w:t>
      </w:r>
      <w:r>
        <w:rPr>
          <w:sz w:val="18"/>
        </w:rPr>
        <w:t>e</w:t>
      </w:r>
      <w:r w:rsidRPr="00250487">
        <w:rPr>
          <w:sz w:val="18"/>
        </w:rPr>
        <w:t>-li se prohláše</w:t>
      </w:r>
      <w:r w:rsidRPr="0024350F">
        <w:rPr>
          <w:sz w:val="18"/>
        </w:rPr>
        <w:t xml:space="preserve">ní </w:t>
      </w:r>
      <w:r>
        <w:rPr>
          <w:sz w:val="18"/>
        </w:rPr>
        <w:t>Zhotovitele</w:t>
      </w:r>
      <w:r w:rsidRPr="0024350F">
        <w:rPr>
          <w:sz w:val="18"/>
        </w:rPr>
        <w:t xml:space="preserve"> dle </w:t>
      </w:r>
      <w:r>
        <w:rPr>
          <w:sz w:val="18"/>
        </w:rPr>
        <w:t xml:space="preserve">tohoto </w:t>
      </w:r>
      <w:r w:rsidRPr="00C83B8A">
        <w:rPr>
          <w:sz w:val="18"/>
        </w:rPr>
        <w:t>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w:t>
      </w:r>
      <w:r w:rsidR="00C83B8A">
        <w:rPr>
          <w:sz w:val="18"/>
        </w:rPr>
        <w:t xml:space="preserve"> </w:t>
      </w:r>
      <w:r w:rsidRPr="00C83B8A">
        <w:rPr>
          <w:sz w:val="18"/>
        </w:rPr>
        <w:t>Kč. Ustanovení § 2050</w:t>
      </w:r>
      <w:r w:rsidRPr="00250487">
        <w:rPr>
          <w:sz w:val="18"/>
        </w:rPr>
        <w:t xml:space="preserve"> Občanského zákoníku se </w:t>
      </w:r>
      <w:r>
        <w:rPr>
          <w:sz w:val="18"/>
        </w:rPr>
        <w:t>nepoužije</w:t>
      </w:r>
      <w:r w:rsidR="00C42912" w:rsidRPr="00250487">
        <w:rPr>
          <w:sz w:val="18"/>
        </w:rPr>
        <w:t>.</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039F6">
      <w:pPr>
        <w:pStyle w:val="acnormal"/>
        <w:numPr>
          <w:ilvl w:val="0"/>
          <w:numId w:val="18"/>
        </w:numPr>
        <w:spacing w:before="0" w:after="0"/>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039F6">
      <w:pPr>
        <w:numPr>
          <w:ilvl w:val="0"/>
          <w:numId w:val="18"/>
        </w:numPr>
        <w:spacing w:before="120" w:after="0"/>
        <w:ind w:left="357" w:hanging="357"/>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18A85B52" w:rsidR="008135F0" w:rsidRPr="002507FA" w:rsidRDefault="008135F0" w:rsidP="001039F6">
      <w:pPr>
        <w:pStyle w:val="acnormal"/>
        <w:numPr>
          <w:ilvl w:val="0"/>
          <w:numId w:val="18"/>
        </w:numPr>
        <w:spacing w:before="0" w:after="0"/>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A76E88">
        <w:rPr>
          <w:sz w:val="18"/>
        </w:rPr>
        <w:t> </w:t>
      </w:r>
      <w:r w:rsidR="00E85D62" w:rsidRPr="00E85D62">
        <w:rPr>
          <w:sz w:val="18"/>
        </w:rPr>
        <w:t>zadávacím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039F6">
      <w:pPr>
        <w:numPr>
          <w:ilvl w:val="0"/>
          <w:numId w:val="18"/>
        </w:numPr>
        <w:spacing w:before="120" w:after="120"/>
        <w:ind w:left="357" w:hanging="357"/>
        <w:jc w:val="both"/>
      </w:pPr>
      <w:r w:rsidRPr="002507FA">
        <w:lastRenderedPageBreak/>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039F6">
      <w:pPr>
        <w:numPr>
          <w:ilvl w:val="0"/>
          <w:numId w:val="18"/>
        </w:numPr>
        <w:spacing w:before="120" w:after="120"/>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039F6">
      <w:pPr>
        <w:pStyle w:val="acnormal"/>
        <w:numPr>
          <w:ilvl w:val="0"/>
          <w:numId w:val="18"/>
        </w:numPr>
        <w:spacing w:before="0"/>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A76E88">
      <w:pPr>
        <w:pStyle w:val="acnormal"/>
        <w:spacing w:before="0"/>
        <w:ind w:left="360"/>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A76E88">
      <w:pPr>
        <w:pStyle w:val="acnormal"/>
        <w:spacing w:before="0" w:after="0"/>
        <w:ind w:left="360"/>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039F6">
      <w:pPr>
        <w:numPr>
          <w:ilvl w:val="0"/>
          <w:numId w:val="18"/>
        </w:numPr>
        <w:spacing w:before="120" w:after="120"/>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039F6">
      <w:pPr>
        <w:pStyle w:val="Odstavecseseznamem"/>
        <w:numPr>
          <w:ilvl w:val="0"/>
          <w:numId w:val="18"/>
        </w:numPr>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039F6">
      <w:pPr>
        <w:numPr>
          <w:ilvl w:val="0"/>
          <w:numId w:val="18"/>
        </w:numPr>
        <w:tabs>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20E55F02" w:rsidR="0045754A" w:rsidRPr="00C83B8A" w:rsidRDefault="00C16FD1" w:rsidP="00A76E88">
      <w:pPr>
        <w:pStyle w:val="Zkladntext21"/>
        <w:spacing w:line="276" w:lineRule="auto"/>
        <w:ind w:right="-22"/>
        <w:rPr>
          <w:rFonts w:ascii="Verdana" w:hAnsi="Verdana"/>
          <w:sz w:val="18"/>
          <w:szCs w:val="18"/>
        </w:rPr>
      </w:pPr>
      <w:r w:rsidRPr="00C83B8A">
        <w:rPr>
          <w:rFonts w:ascii="Verdana" w:hAnsi="Verdana"/>
          <w:sz w:val="18"/>
          <w:szCs w:val="18"/>
        </w:rPr>
        <w:t xml:space="preserve">Příloha č. </w:t>
      </w:r>
      <w:r w:rsidR="007A2C38" w:rsidRPr="00C83B8A">
        <w:rPr>
          <w:rFonts w:ascii="Verdana" w:hAnsi="Verdana"/>
          <w:sz w:val="18"/>
          <w:szCs w:val="18"/>
        </w:rPr>
        <w:t>2</w:t>
      </w:r>
      <w:r w:rsidR="0045754A" w:rsidRPr="00C83B8A">
        <w:rPr>
          <w:rFonts w:ascii="Verdana" w:hAnsi="Verdana"/>
          <w:sz w:val="18"/>
          <w:szCs w:val="18"/>
        </w:rPr>
        <w:t xml:space="preserve"> – </w:t>
      </w:r>
      <w:r w:rsidR="00C83B8A" w:rsidRPr="00C83B8A">
        <w:rPr>
          <w:rFonts w:ascii="Verdana" w:hAnsi="Verdana"/>
          <w:sz w:val="18"/>
          <w:szCs w:val="18"/>
        </w:rPr>
        <w:t>Specifikace předmětu dílčích smluv</w:t>
      </w:r>
    </w:p>
    <w:p w14:paraId="7C30B58A" w14:textId="17B1F637" w:rsidR="00F06B6C" w:rsidRPr="002507FA" w:rsidRDefault="00F06B6C" w:rsidP="00A76E88">
      <w:pPr>
        <w:pStyle w:val="Zkladntext21"/>
        <w:spacing w:line="276" w:lineRule="auto"/>
        <w:ind w:right="-22"/>
        <w:rPr>
          <w:rFonts w:ascii="Verdana" w:hAnsi="Verdana"/>
          <w:sz w:val="18"/>
          <w:szCs w:val="18"/>
        </w:rPr>
      </w:pPr>
      <w:r w:rsidRPr="00C83B8A">
        <w:rPr>
          <w:rFonts w:ascii="Verdana" w:hAnsi="Verdana"/>
          <w:sz w:val="18"/>
          <w:szCs w:val="18"/>
        </w:rPr>
        <w:t xml:space="preserve">Příloha č. 3 – </w:t>
      </w:r>
      <w:r w:rsidR="00C83B8A" w:rsidRPr="00C83B8A">
        <w:rPr>
          <w:rFonts w:ascii="Verdana" w:hAnsi="Verdana"/>
          <w:sz w:val="18"/>
          <w:szCs w:val="18"/>
        </w:rPr>
        <w:t>Ceník</w:t>
      </w:r>
      <w:r w:rsidR="00C83B8A">
        <w:rPr>
          <w:rFonts w:ascii="Verdana" w:hAnsi="Verdana"/>
          <w:sz w:val="18"/>
          <w:szCs w:val="18"/>
        </w:rPr>
        <w:t xml:space="preserve"> poskytovaných služeb</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65D8EDB0"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C83B8A" w:rsidRPr="00C83B8A">
        <w:rPr>
          <w:rFonts w:ascii="Verdana" w:hAnsi="Verdana"/>
        </w:rPr>
        <w:t>Opravy mechanizace u OŘ HKR 2025 - 2026 Údržba, revize a opravy speciálních hnacích vozidel MVTV</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415692" w:rsidRDefault="007B7CCB" w:rsidP="00A76E88">
      <w:pPr>
        <w:pStyle w:val="RLProhlensmluvnchstran"/>
        <w:jc w:val="left"/>
        <w:rPr>
          <w:rFonts w:ascii="Verdana" w:hAnsi="Verdana" w:cstheme="minorHAnsi"/>
        </w:rPr>
      </w:pPr>
      <w:r w:rsidRPr="00415692">
        <w:rPr>
          <w:rFonts w:ascii="Verdana" w:hAnsi="Verdana" w:cstheme="minorHAnsi"/>
        </w:rPr>
        <w:lastRenderedPageBreak/>
        <w:t>Příloha č. 2</w:t>
      </w:r>
    </w:p>
    <w:p w14:paraId="68251483" w14:textId="77777777" w:rsidR="00C83B8A" w:rsidRPr="00A27D3F" w:rsidRDefault="00C83B8A" w:rsidP="00C83B8A">
      <w:pPr>
        <w:pStyle w:val="RLProhlensmluvnchstran"/>
        <w:jc w:val="left"/>
        <w:rPr>
          <w:rFonts w:ascii="Verdana" w:hAnsi="Verdana" w:cstheme="minorHAnsi"/>
        </w:rPr>
      </w:pPr>
      <w:r w:rsidRPr="00B8572B">
        <w:rPr>
          <w:rFonts w:ascii="Verdana" w:hAnsi="Verdana" w:cstheme="minorHAnsi"/>
        </w:rPr>
        <w:t>Specifikace předmětu dílčích smluv</w:t>
      </w:r>
    </w:p>
    <w:p w14:paraId="7190DE26" w14:textId="77777777" w:rsidR="00C83B8A" w:rsidRPr="00B8572B" w:rsidRDefault="00C83B8A" w:rsidP="00C83B8A">
      <w:pPr>
        <w:pStyle w:val="Textbezodsazen"/>
        <w:jc w:val="left"/>
        <w:rPr>
          <w:rFonts w:ascii="Verdana" w:hAnsi="Verdana"/>
        </w:rPr>
      </w:pPr>
    </w:p>
    <w:p w14:paraId="5DA73B9C" w14:textId="3A61FF17" w:rsidR="00C83B8A" w:rsidRPr="00B8572B" w:rsidRDefault="00C83B8A" w:rsidP="00C83B8A">
      <w:pPr>
        <w:pStyle w:val="Bezmezer"/>
        <w:spacing w:line="264" w:lineRule="auto"/>
        <w:jc w:val="both"/>
        <w:rPr>
          <w:rFonts w:ascii="Verdana" w:hAnsi="Verdana"/>
          <w:sz w:val="18"/>
        </w:rPr>
      </w:pPr>
      <w:r w:rsidRPr="00B8572B">
        <w:rPr>
          <w:rFonts w:ascii="Verdana" w:hAnsi="Verdana"/>
          <w:sz w:val="18"/>
        </w:rPr>
        <w:t xml:space="preserve">Rozsah prohlídek P2 je stanoven Návodem na údržbu vydaného výrobcem a </w:t>
      </w:r>
      <w:r>
        <w:rPr>
          <w:rFonts w:ascii="Verdana" w:hAnsi="Verdana"/>
          <w:sz w:val="18"/>
        </w:rPr>
        <w:t>P</w:t>
      </w:r>
      <w:r w:rsidRPr="00B8572B">
        <w:rPr>
          <w:rFonts w:ascii="Verdana" w:hAnsi="Verdana"/>
          <w:sz w:val="18"/>
        </w:rPr>
        <w:t xml:space="preserve">ředpisem SŽ </w:t>
      </w:r>
      <w:r w:rsidR="00415692">
        <w:rPr>
          <w:rFonts w:ascii="Verdana" w:hAnsi="Verdana"/>
          <w:sz w:val="18"/>
        </w:rPr>
        <w:t>V1</w:t>
      </w:r>
      <w:r>
        <w:rPr>
          <w:rFonts w:ascii="Verdana" w:hAnsi="Verdana"/>
          <w:sz w:val="18"/>
        </w:rPr>
        <w:t xml:space="preserve"> Provoz, údržba a opravy </w:t>
      </w:r>
      <w:r w:rsidR="00415692">
        <w:rPr>
          <w:rFonts w:ascii="Verdana" w:hAnsi="Verdana"/>
          <w:sz w:val="18"/>
        </w:rPr>
        <w:t>drážních</w:t>
      </w:r>
      <w:r>
        <w:rPr>
          <w:rFonts w:ascii="Verdana" w:hAnsi="Verdana"/>
          <w:sz w:val="18"/>
        </w:rPr>
        <w:t xml:space="preserve"> vozidel</w:t>
      </w:r>
      <w:r w:rsidRPr="00B8572B">
        <w:rPr>
          <w:rFonts w:ascii="Verdana" w:hAnsi="Verdana"/>
          <w:sz w:val="18"/>
        </w:rPr>
        <w:t>, v platném znění.</w:t>
      </w:r>
    </w:p>
    <w:p w14:paraId="73A6A769" w14:textId="77777777" w:rsidR="00C83B8A" w:rsidRDefault="00C83B8A" w:rsidP="00C83B8A">
      <w:pPr>
        <w:pStyle w:val="Bezmezer"/>
        <w:spacing w:line="264" w:lineRule="auto"/>
        <w:jc w:val="both"/>
        <w:rPr>
          <w:rFonts w:ascii="Verdana" w:hAnsi="Verdana"/>
          <w:sz w:val="18"/>
        </w:rPr>
      </w:pPr>
      <w:r w:rsidRPr="00B8572B">
        <w:rPr>
          <w:rFonts w:ascii="Verdana" w:hAnsi="Verdana"/>
          <w:sz w:val="18"/>
        </w:rPr>
        <w:t>Provádění technických kontrol speciálních hnacích vozidel (dále jen SHV) řad MVTV</w:t>
      </w:r>
      <w:r>
        <w:rPr>
          <w:rFonts w:ascii="Verdana" w:hAnsi="Verdana"/>
          <w:sz w:val="18"/>
        </w:rPr>
        <w:t>-</w:t>
      </w:r>
      <w:r w:rsidRPr="00B8572B">
        <w:rPr>
          <w:rFonts w:ascii="Verdana" w:hAnsi="Verdana"/>
          <w:sz w:val="18"/>
        </w:rPr>
        <w:t>2, MVTV</w:t>
      </w:r>
      <w:r>
        <w:rPr>
          <w:rFonts w:ascii="Verdana" w:hAnsi="Verdana"/>
          <w:sz w:val="18"/>
        </w:rPr>
        <w:t>-</w:t>
      </w:r>
      <w:r w:rsidRPr="00B8572B">
        <w:rPr>
          <w:rFonts w:ascii="Verdana" w:hAnsi="Verdana"/>
          <w:sz w:val="18"/>
        </w:rPr>
        <w:t>2.2 a MVTV</w:t>
      </w:r>
      <w:r>
        <w:rPr>
          <w:rFonts w:ascii="Verdana" w:hAnsi="Verdana"/>
          <w:sz w:val="18"/>
        </w:rPr>
        <w:t>-</w:t>
      </w:r>
      <w:r w:rsidRPr="00B8572B">
        <w:rPr>
          <w:rFonts w:ascii="Verdana" w:hAnsi="Verdana"/>
          <w:sz w:val="18"/>
        </w:rPr>
        <w:t xml:space="preserve">2.3 bude prováděno dle </w:t>
      </w:r>
      <w:r>
        <w:rPr>
          <w:rFonts w:ascii="Verdana" w:hAnsi="Verdana"/>
          <w:sz w:val="18"/>
        </w:rPr>
        <w:t>v</w:t>
      </w:r>
      <w:r w:rsidRPr="00B8572B">
        <w:rPr>
          <w:rFonts w:ascii="Verdana" w:hAnsi="Verdana"/>
          <w:sz w:val="18"/>
        </w:rPr>
        <w:t xml:space="preserve">yhlášky Ministerstva dopravy č. 173/1995 Sb., </w:t>
      </w:r>
      <w:r>
        <w:rPr>
          <w:rFonts w:ascii="Verdana" w:hAnsi="Verdana"/>
          <w:sz w:val="18"/>
        </w:rPr>
        <w:t>ve</w:t>
      </w:r>
      <w:r w:rsidRPr="00B8572B">
        <w:rPr>
          <w:rFonts w:ascii="Verdana" w:hAnsi="Verdana"/>
          <w:sz w:val="18"/>
        </w:rPr>
        <w:t xml:space="preserve"> znění</w:t>
      </w:r>
      <w:r>
        <w:rPr>
          <w:rFonts w:ascii="Verdana" w:hAnsi="Verdana"/>
          <w:sz w:val="18"/>
        </w:rPr>
        <w:t xml:space="preserve"> pozdějších předpisů</w:t>
      </w:r>
      <w:r w:rsidRPr="00B8572B">
        <w:rPr>
          <w:rFonts w:ascii="Verdana" w:hAnsi="Verdana"/>
          <w:sz w:val="18"/>
        </w:rPr>
        <w:t xml:space="preserve">, a v souladu se </w:t>
      </w:r>
      <w:r>
        <w:rPr>
          <w:rFonts w:ascii="Verdana" w:hAnsi="Verdana"/>
          <w:sz w:val="18"/>
        </w:rPr>
        <w:t>s</w:t>
      </w:r>
      <w:r w:rsidRPr="00B8572B">
        <w:rPr>
          <w:rFonts w:ascii="Verdana" w:hAnsi="Verdana"/>
          <w:sz w:val="18"/>
        </w:rPr>
        <w:t>měrnicí SŽ SM52</w:t>
      </w:r>
      <w:r>
        <w:rPr>
          <w:rFonts w:ascii="Verdana" w:hAnsi="Verdana"/>
          <w:sz w:val="18"/>
        </w:rPr>
        <w:t xml:space="preserve"> Směrnice</w:t>
      </w:r>
      <w:r w:rsidRPr="00B8572B">
        <w:rPr>
          <w:rFonts w:ascii="Verdana" w:hAnsi="Verdana"/>
          <w:sz w:val="18"/>
        </w:rPr>
        <w:t xml:space="preserve"> pro provádění technických kontrol speciálních vozidel</w:t>
      </w:r>
      <w:r>
        <w:rPr>
          <w:rFonts w:ascii="Verdana" w:hAnsi="Verdana"/>
          <w:sz w:val="18"/>
        </w:rPr>
        <w:t xml:space="preserve"> v platném znění</w:t>
      </w:r>
      <w:r w:rsidRPr="00B8572B">
        <w:rPr>
          <w:rFonts w:ascii="Verdana" w:hAnsi="Verdana"/>
          <w:sz w:val="18"/>
        </w:rPr>
        <w:t>.</w:t>
      </w:r>
    </w:p>
    <w:p w14:paraId="5B715BE2" w14:textId="77777777" w:rsidR="00C83B8A" w:rsidRPr="00B8572B" w:rsidRDefault="00C83B8A" w:rsidP="00C83B8A">
      <w:pPr>
        <w:pStyle w:val="Bezmezer"/>
        <w:spacing w:line="264" w:lineRule="auto"/>
        <w:jc w:val="both"/>
        <w:rPr>
          <w:rFonts w:ascii="Verdana" w:hAnsi="Verdana"/>
          <w:sz w:val="18"/>
        </w:rPr>
      </w:pPr>
      <w:r w:rsidRPr="00B8572B">
        <w:rPr>
          <w:rFonts w:ascii="Verdana" w:hAnsi="Verdana"/>
          <w:sz w:val="18"/>
        </w:rPr>
        <w:t xml:space="preserve"> </w:t>
      </w:r>
    </w:p>
    <w:p w14:paraId="26DEC6F1" w14:textId="77777777" w:rsidR="00C83B8A" w:rsidRDefault="00C83B8A" w:rsidP="00C83B8A">
      <w:pPr>
        <w:pStyle w:val="Bezmezer"/>
        <w:spacing w:line="264" w:lineRule="auto"/>
        <w:jc w:val="both"/>
        <w:rPr>
          <w:rFonts w:ascii="Verdana" w:hAnsi="Verdana"/>
          <w:sz w:val="18"/>
        </w:rPr>
      </w:pPr>
      <w:r w:rsidRPr="00B8572B">
        <w:rPr>
          <w:rFonts w:ascii="Verdana" w:hAnsi="Verdana"/>
          <w:sz w:val="18"/>
        </w:rPr>
        <w:t>Dle</w:t>
      </w:r>
      <w:r>
        <w:rPr>
          <w:rFonts w:ascii="Verdana" w:hAnsi="Verdana"/>
          <w:sz w:val="18"/>
        </w:rPr>
        <w:t xml:space="preserve"> předpokládaného proběhu očekáváme </w:t>
      </w:r>
      <w:r w:rsidRPr="00B8572B">
        <w:rPr>
          <w:rFonts w:ascii="Verdana" w:hAnsi="Verdana"/>
          <w:sz w:val="18"/>
        </w:rPr>
        <w:t>četnost provádění P2 takto:</w:t>
      </w:r>
    </w:p>
    <w:p w14:paraId="4B82DD39"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MVTV 2 – 012</w:t>
      </w:r>
      <w:r w:rsidRPr="00B8572B">
        <w:rPr>
          <w:rFonts w:ascii="Verdana" w:hAnsi="Verdana"/>
          <w:sz w:val="18"/>
        </w:rPr>
        <w:tab/>
      </w:r>
      <w:r w:rsidRPr="00B8572B">
        <w:rPr>
          <w:rFonts w:ascii="Verdana" w:hAnsi="Verdana"/>
          <w:sz w:val="18"/>
        </w:rPr>
        <w:tab/>
        <w:t>1x</w:t>
      </w:r>
      <w:r w:rsidRPr="00B8572B">
        <w:rPr>
          <w:rFonts w:ascii="Verdana" w:hAnsi="Verdana"/>
          <w:sz w:val="18"/>
        </w:rPr>
        <w:tab/>
      </w:r>
    </w:p>
    <w:p w14:paraId="766DAD18"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 xml:space="preserve">MVTV 2 – 013    </w:t>
      </w:r>
      <w:r w:rsidRPr="00B8572B">
        <w:rPr>
          <w:rFonts w:ascii="Verdana" w:hAnsi="Verdana"/>
          <w:sz w:val="18"/>
        </w:rPr>
        <w:tab/>
        <w:t>2x</w:t>
      </w:r>
      <w:r w:rsidRPr="00B8572B">
        <w:rPr>
          <w:rFonts w:ascii="Verdana" w:hAnsi="Verdana"/>
          <w:sz w:val="18"/>
        </w:rPr>
        <w:tab/>
      </w:r>
    </w:p>
    <w:p w14:paraId="6896664E"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MVTV 2 – 014</w:t>
      </w:r>
      <w:r w:rsidRPr="00B8572B">
        <w:rPr>
          <w:rFonts w:ascii="Verdana" w:hAnsi="Verdana"/>
          <w:sz w:val="18"/>
        </w:rPr>
        <w:tab/>
      </w:r>
      <w:r w:rsidRPr="00B8572B">
        <w:rPr>
          <w:rFonts w:ascii="Verdana" w:hAnsi="Verdana"/>
          <w:sz w:val="18"/>
        </w:rPr>
        <w:tab/>
        <w:t>2x</w:t>
      </w:r>
      <w:r w:rsidRPr="00B8572B">
        <w:rPr>
          <w:rFonts w:ascii="Verdana" w:hAnsi="Verdana"/>
          <w:sz w:val="18"/>
        </w:rPr>
        <w:tab/>
      </w:r>
    </w:p>
    <w:p w14:paraId="6CDFB073"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MVTV 2 – 082</w:t>
      </w:r>
      <w:r w:rsidRPr="00B8572B">
        <w:rPr>
          <w:rFonts w:ascii="Verdana" w:hAnsi="Verdana"/>
          <w:sz w:val="18"/>
        </w:rPr>
        <w:tab/>
      </w:r>
      <w:r w:rsidRPr="00B8572B">
        <w:rPr>
          <w:rFonts w:ascii="Verdana" w:hAnsi="Verdana"/>
          <w:sz w:val="18"/>
        </w:rPr>
        <w:tab/>
        <w:t>2x</w:t>
      </w:r>
      <w:r w:rsidRPr="00B8572B">
        <w:rPr>
          <w:rFonts w:ascii="Verdana" w:hAnsi="Verdana"/>
          <w:sz w:val="18"/>
        </w:rPr>
        <w:tab/>
      </w:r>
    </w:p>
    <w:p w14:paraId="5C811E1E"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MVTV 2 – 095</w:t>
      </w:r>
      <w:r w:rsidRPr="00B8572B">
        <w:rPr>
          <w:rFonts w:ascii="Verdana" w:hAnsi="Verdana"/>
          <w:sz w:val="18"/>
        </w:rPr>
        <w:tab/>
      </w:r>
      <w:r w:rsidRPr="00B8572B">
        <w:rPr>
          <w:rFonts w:ascii="Verdana" w:hAnsi="Verdana"/>
          <w:sz w:val="18"/>
        </w:rPr>
        <w:tab/>
        <w:t>2x</w:t>
      </w:r>
      <w:r w:rsidRPr="00B8572B">
        <w:rPr>
          <w:rFonts w:ascii="Verdana" w:hAnsi="Verdana"/>
          <w:sz w:val="18"/>
        </w:rPr>
        <w:tab/>
      </w:r>
    </w:p>
    <w:p w14:paraId="606D45EE"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MVTV 2 – 111</w:t>
      </w:r>
      <w:r w:rsidRPr="00B8572B">
        <w:rPr>
          <w:rFonts w:ascii="Verdana" w:hAnsi="Verdana"/>
          <w:sz w:val="18"/>
        </w:rPr>
        <w:tab/>
      </w:r>
      <w:r w:rsidRPr="00B8572B">
        <w:rPr>
          <w:rFonts w:ascii="Verdana" w:hAnsi="Verdana"/>
          <w:sz w:val="18"/>
        </w:rPr>
        <w:tab/>
        <w:t>1x</w:t>
      </w:r>
      <w:r w:rsidRPr="00B8572B">
        <w:rPr>
          <w:rFonts w:ascii="Verdana" w:hAnsi="Verdana"/>
          <w:sz w:val="18"/>
        </w:rPr>
        <w:tab/>
      </w:r>
    </w:p>
    <w:p w14:paraId="5B209DEA"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MVTV 2.2 – 008</w:t>
      </w:r>
      <w:r w:rsidRPr="00B8572B">
        <w:rPr>
          <w:rFonts w:ascii="Verdana" w:hAnsi="Verdana"/>
          <w:sz w:val="18"/>
        </w:rPr>
        <w:tab/>
        <w:t>2x</w:t>
      </w:r>
      <w:r w:rsidRPr="00B8572B">
        <w:rPr>
          <w:rFonts w:ascii="Verdana" w:hAnsi="Verdana"/>
          <w:sz w:val="18"/>
        </w:rPr>
        <w:tab/>
      </w:r>
    </w:p>
    <w:p w14:paraId="0D570DC7" w14:textId="77777777" w:rsidR="00C83B8A" w:rsidRDefault="00C83B8A" w:rsidP="00C83B8A">
      <w:pPr>
        <w:pStyle w:val="Bezmezer"/>
        <w:spacing w:line="264" w:lineRule="auto"/>
        <w:rPr>
          <w:rFonts w:ascii="Verdana" w:hAnsi="Verdana"/>
          <w:sz w:val="18"/>
        </w:rPr>
      </w:pPr>
      <w:r w:rsidRPr="00B8572B">
        <w:rPr>
          <w:rFonts w:ascii="Verdana" w:hAnsi="Verdana"/>
          <w:sz w:val="18"/>
        </w:rPr>
        <w:t>MVTV 2.3 – 003</w:t>
      </w:r>
      <w:r w:rsidRPr="00B8572B">
        <w:rPr>
          <w:rFonts w:ascii="Verdana" w:hAnsi="Verdana"/>
          <w:sz w:val="18"/>
        </w:rPr>
        <w:tab/>
        <w:t>2x</w:t>
      </w:r>
    </w:p>
    <w:p w14:paraId="5FB830C1" w14:textId="77777777" w:rsidR="00C83B8A" w:rsidRPr="00B8572B" w:rsidRDefault="00C83B8A" w:rsidP="00C83B8A">
      <w:pPr>
        <w:pStyle w:val="Bezmezer"/>
        <w:spacing w:line="264" w:lineRule="auto"/>
        <w:rPr>
          <w:rFonts w:ascii="Verdana" w:hAnsi="Verdana"/>
          <w:sz w:val="18"/>
        </w:rPr>
      </w:pPr>
    </w:p>
    <w:p w14:paraId="3833556C"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 xml:space="preserve">Ostatní předpokládané roční počty revizí, technických prohlídek, kontrol a zkoušek jsou uvedeny </w:t>
      </w:r>
      <w:r w:rsidRPr="00B51CAC">
        <w:rPr>
          <w:rFonts w:ascii="Verdana" w:hAnsi="Verdana"/>
          <w:sz w:val="18"/>
        </w:rPr>
        <w:t>v Ceníku poskytovaných služeb.</w:t>
      </w:r>
    </w:p>
    <w:p w14:paraId="2460ECFF" w14:textId="77777777" w:rsidR="00C83B8A" w:rsidRPr="00B8572B" w:rsidRDefault="00C83B8A" w:rsidP="00C83B8A">
      <w:pPr>
        <w:pStyle w:val="Bezmezer"/>
        <w:spacing w:line="264" w:lineRule="auto"/>
        <w:rPr>
          <w:rFonts w:ascii="Verdana" w:hAnsi="Verdana"/>
          <w:sz w:val="18"/>
        </w:rPr>
      </w:pPr>
      <w:r w:rsidRPr="00B8572B">
        <w:rPr>
          <w:rFonts w:ascii="Verdana" w:hAnsi="Verdana"/>
          <w:sz w:val="18"/>
        </w:rPr>
        <w:t xml:space="preserve">Odstranění poruch, opravy a údržbu provede </w:t>
      </w:r>
      <w:r>
        <w:rPr>
          <w:rFonts w:ascii="Verdana" w:hAnsi="Verdana"/>
          <w:sz w:val="18"/>
        </w:rPr>
        <w:t>Z</w:t>
      </w:r>
      <w:r w:rsidRPr="00B8572B">
        <w:rPr>
          <w:rFonts w:ascii="Verdana" w:hAnsi="Verdana"/>
          <w:sz w:val="18"/>
        </w:rPr>
        <w:t xml:space="preserve">hotovitel s vlastními náhradními díly. </w:t>
      </w:r>
    </w:p>
    <w:p w14:paraId="3570C788" w14:textId="77777777" w:rsidR="00C83B8A" w:rsidRPr="00B8572B" w:rsidRDefault="00C83B8A" w:rsidP="00C83B8A">
      <w:pPr>
        <w:widowControl w:val="0"/>
        <w:autoSpaceDE w:val="0"/>
        <w:spacing w:after="120" w:line="264" w:lineRule="auto"/>
        <w:jc w:val="both"/>
      </w:pPr>
      <w:r w:rsidRPr="00B8572B">
        <w:t xml:space="preserve">Náklady a přistavení SHV do areálu </w:t>
      </w:r>
      <w:r>
        <w:t>Z</w:t>
      </w:r>
      <w:r w:rsidRPr="00B8572B">
        <w:t xml:space="preserve">hotovitele hradí a zajišťuje </w:t>
      </w:r>
      <w:r>
        <w:t>O</w:t>
      </w:r>
      <w:r w:rsidRPr="00B51CAC">
        <w:t>bjednatel.</w:t>
      </w:r>
    </w:p>
    <w:p w14:paraId="604BB729" w14:textId="77777777" w:rsidR="00BE4461" w:rsidRDefault="00BE4461"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5E3AB07B" w:rsidR="00715A9A" w:rsidRPr="00A27D3F" w:rsidRDefault="00415692" w:rsidP="00A76E88">
      <w:pPr>
        <w:pStyle w:val="RLProhlensmluvnchstran"/>
        <w:jc w:val="both"/>
        <w:rPr>
          <w:rFonts w:ascii="Verdana" w:hAnsi="Verdana" w:cstheme="minorHAnsi"/>
        </w:rPr>
      </w:pPr>
      <w:r>
        <w:rPr>
          <w:rFonts w:ascii="Verdana" w:hAnsi="Verdana" w:cstheme="minorHAnsi"/>
        </w:rPr>
        <w:t>Ceník poskytovaných služeb</w:t>
      </w:r>
    </w:p>
    <w:p w14:paraId="790FA85B" w14:textId="1DD030DF" w:rsidR="00715A9A" w:rsidRDefault="00715A9A" w:rsidP="00A76E88">
      <w:pPr>
        <w:pStyle w:val="Textbezodsazen"/>
        <w:rPr>
          <w:rFonts w:ascii="Verdana" w:hAnsi="Verdana"/>
        </w:rPr>
      </w:pPr>
    </w:p>
    <w:p w14:paraId="56EFA377" w14:textId="77777777" w:rsidR="00334C95" w:rsidRDefault="00334C95" w:rsidP="00A76E88">
      <w:pPr>
        <w:pStyle w:val="Textbezodsazen"/>
        <w:rPr>
          <w:rFonts w:ascii="Verdana" w:hAnsi="Verdana"/>
        </w:rPr>
      </w:pPr>
    </w:p>
    <w:p w14:paraId="3C3A9846" w14:textId="0ACD10F4"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[Do přílohy Smlouvy bude vložen Položkový soupis prací s výkazem výměr předložený v nabídce účastníka]</w:t>
      </w:r>
    </w:p>
    <w:p w14:paraId="5E06871D"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24055277" w14:textId="77777777" w:rsidR="00CA5A82" w:rsidRPr="00CA5A82" w:rsidRDefault="00CA5A82" w:rsidP="00CA5A82">
      <w:pPr>
        <w:pStyle w:val="Textbezodsazen"/>
        <w:rPr>
          <w:rFonts w:ascii="Verdana" w:hAnsi="Verdana"/>
        </w:rPr>
      </w:pPr>
      <w:r w:rsidRPr="00CA5A82">
        <w:rPr>
          <w:rFonts w:ascii="Verdana" w:hAnsi="Verdana"/>
          <w:highlight w:val="yellow"/>
        </w:rPr>
        <w:t>[VLOŽÍ ZHOTOVITEL – vyplněná příloha 2 Výzvy k podání nabídek]</w:t>
      </w:r>
    </w:p>
    <w:p w14:paraId="5F994F1E" w14:textId="77777777" w:rsidR="00715A9A" w:rsidRDefault="00715A9A" w:rsidP="00A76E88">
      <w:pPr>
        <w:pStyle w:val="Tabulka"/>
        <w:jc w:val="left"/>
      </w:pPr>
    </w:p>
    <w:p w14:paraId="636AFAD2" w14:textId="77777777" w:rsidR="00CA5A82" w:rsidRDefault="00CA5A82" w:rsidP="00A76E88">
      <w:pPr>
        <w:pStyle w:val="Tabulka"/>
        <w:jc w:val="left"/>
      </w:pPr>
    </w:p>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696E9CE3"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U Fotochemy 259/8</w:t>
            </w:r>
            <w:r>
              <w:rPr>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3618C3C" w:rsidR="001A3D2C" w:rsidRPr="00FE0C14" w:rsidRDefault="001A3D2C">
            <w:pPr>
              <w:pStyle w:val="RLTextlnkuslovan"/>
              <w:numPr>
                <w:ilvl w:val="0"/>
                <w:numId w:val="0"/>
              </w:numPr>
              <w:jc w:val="left"/>
              <w:rPr>
                <w:rFonts w:cstheme="minorHAnsi"/>
                <w:sz w:val="18"/>
              </w:rPr>
            </w:pPr>
            <w:r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C12E0C1" w14:textId="052FF7B7" w:rsidR="00BE4461" w:rsidRPr="00FE0C14" w:rsidRDefault="00415692">
            <w:pPr>
              <w:pStyle w:val="RLTextlnkuslovan"/>
              <w:numPr>
                <w:ilvl w:val="0"/>
                <w:numId w:val="0"/>
              </w:numPr>
              <w:jc w:val="left"/>
              <w:rPr>
                <w:rFonts w:cstheme="minorHAnsi"/>
                <w:sz w:val="18"/>
              </w:rPr>
            </w:pPr>
            <w:r w:rsidRPr="00415692">
              <w:rPr>
                <w:rFonts w:cstheme="minorHAnsi"/>
                <w:sz w:val="18"/>
              </w:rPr>
              <w:t>Tomáš Oberreiter</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3792D19B" w:rsidR="00D53F97" w:rsidRPr="00FE0C14" w:rsidRDefault="004E6996">
            <w:pPr>
              <w:pStyle w:val="RLTextlnkuslovan"/>
              <w:numPr>
                <w:ilvl w:val="0"/>
                <w:numId w:val="0"/>
              </w:numPr>
              <w:jc w:val="left"/>
              <w:rPr>
                <w:rFonts w:cstheme="minorHAnsi"/>
                <w:sz w:val="18"/>
                <w:highlight w:val="cyan"/>
              </w:rPr>
            </w:pPr>
            <w:r w:rsidRPr="004E6996">
              <w:rPr>
                <w:rFonts w:cstheme="minorHAnsi"/>
                <w:sz w:val="18"/>
              </w:rPr>
              <w:t>OŘ Hradec Králové, ÚNPI, Odbor mechanizace a ECM, obvod žst. Hradec Králové 500 02</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610D49FE" w:rsidR="00BE4461" w:rsidRPr="00FE0C14" w:rsidRDefault="004E6996">
            <w:pPr>
              <w:pStyle w:val="RLTextlnkuslovan"/>
              <w:numPr>
                <w:ilvl w:val="0"/>
                <w:numId w:val="0"/>
              </w:numPr>
              <w:jc w:val="left"/>
              <w:rPr>
                <w:rFonts w:cstheme="minorHAnsi"/>
                <w:sz w:val="18"/>
              </w:rPr>
            </w:pPr>
            <w:r w:rsidRPr="004E6996">
              <w:rPr>
                <w:rFonts w:cstheme="minorHAnsi"/>
                <w:sz w:val="18"/>
              </w:rPr>
              <w:t>Oberreiter@spravazeleznic.cz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7538DCFF" w:rsidR="00BE4461" w:rsidRPr="00FE0C14" w:rsidRDefault="00415692">
            <w:pPr>
              <w:pStyle w:val="RLTextlnkuslovan"/>
              <w:numPr>
                <w:ilvl w:val="0"/>
                <w:numId w:val="0"/>
              </w:numPr>
              <w:jc w:val="left"/>
              <w:rPr>
                <w:rFonts w:cstheme="minorHAnsi"/>
                <w:sz w:val="18"/>
              </w:rPr>
            </w:pPr>
            <w:r w:rsidRPr="00415692">
              <w:rPr>
                <w:rFonts w:cstheme="minorHAnsi"/>
                <w:sz w:val="18"/>
              </w:rPr>
              <w:t>972 342 067</w:t>
            </w:r>
          </w:p>
        </w:tc>
      </w:tr>
    </w:tbl>
    <w:p w14:paraId="0BD9E21D" w14:textId="77777777" w:rsidR="00BE4461" w:rsidRPr="00FE0C14" w:rsidRDefault="00BE4461">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0CF21AD7" w14:textId="75032252" w:rsidR="00915923" w:rsidRPr="00915923" w:rsidRDefault="00BE4461" w:rsidP="004E6996">
      <w:pPr>
        <w:pStyle w:val="Textbezodsazen"/>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r w:rsidR="00915923">
        <w:tab/>
      </w:r>
    </w:p>
    <w:sectPr w:rsidR="00915923" w:rsidRPr="00915923" w:rsidSect="00BE4461">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67547" w14:textId="77777777" w:rsidR="003345DC" w:rsidRDefault="003345DC" w:rsidP="003706CB">
      <w:pPr>
        <w:spacing w:after="0" w:line="240" w:lineRule="auto"/>
      </w:pPr>
      <w:r>
        <w:separator/>
      </w:r>
    </w:p>
  </w:endnote>
  <w:endnote w:type="continuationSeparator" w:id="0">
    <w:p w14:paraId="7EF085F3" w14:textId="77777777" w:rsidR="003345DC" w:rsidRDefault="003345DC" w:rsidP="003706CB">
      <w:pPr>
        <w:spacing w:after="0" w:line="240" w:lineRule="auto"/>
      </w:pPr>
      <w:r>
        <w:continuationSeparator/>
      </w:r>
    </w:p>
  </w:endnote>
  <w:endnote w:type="continuationNotice" w:id="1">
    <w:p w14:paraId="476B4B5D" w14:textId="77777777" w:rsidR="003345DC" w:rsidRDefault="003345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60DB06F0"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9F0491">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00DA715F">
      <w:rPr>
        <w:rFonts w:eastAsia="Verdana"/>
        <w:b/>
        <w:color w:val="FF5200"/>
        <w:sz w:val="14"/>
        <w:szCs w:val="14"/>
      </w:rPr>
      <w:t xml:space="preserve">                              </w:t>
    </w:r>
    <w:r w:rsidR="00DA715F" w:rsidRPr="00DA715F">
      <w:rPr>
        <w:rFonts w:eastAsia="Verdana"/>
        <w:sz w:val="14"/>
        <w:szCs w:val="14"/>
      </w:rPr>
      <w:t>Opravy mechanizace u OŘ HKR 2025 - 2026 Údržba, revize a opravy speciálních hnacích vozidel MVTV</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5BC21ECE"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9F0491">
            <w:rPr>
              <w:b/>
              <w:noProof/>
              <w:color w:val="FF5200"/>
              <w:sz w:val="12"/>
            </w:rPr>
            <w:t>9</w:t>
          </w:r>
          <w:r>
            <w:rPr>
              <w:b/>
              <w:color w:val="FF5200"/>
              <w:sz w:val="12"/>
            </w:rPr>
            <w:fldChar w:fldCharType="end"/>
          </w:r>
        </w:p>
      </w:tc>
      <w:tc>
        <w:tcPr>
          <w:tcW w:w="3458" w:type="dxa"/>
          <w:shd w:val="clear" w:color="auto" w:fill="auto"/>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shd w:val="clear" w:color="auto" w:fill="auto"/>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3C63DD06" w:rsidR="00B41E52" w:rsidRPr="00C4263C" w:rsidRDefault="00B41E52" w:rsidP="00B41E52">
    <w:pPr>
      <w:pStyle w:val="Zpat"/>
      <w:spacing w:line="200" w:lineRule="exact"/>
      <w:rPr>
        <w:rFonts w:eastAsia="Verdana"/>
        <w:b/>
        <w:sz w:val="14"/>
        <w:szCs w:val="14"/>
      </w:rPr>
    </w:pPr>
    <w:r w:rsidRPr="00C4263C">
      <w:rPr>
        <w:rFonts w:eastAsia="Verdana"/>
        <w:b/>
        <w:color w:val="FF5200"/>
        <w:sz w:val="14"/>
        <w:szCs w:val="14"/>
      </w:rPr>
      <w:tab/>
    </w:r>
    <w:r w:rsidR="00C83B8A">
      <w:rPr>
        <w:rFonts w:eastAsia="Verdana"/>
        <w:b/>
        <w:color w:val="FF5200"/>
        <w:sz w:val="14"/>
        <w:szCs w:val="14"/>
      </w:rPr>
      <w:t xml:space="preserve">                                      </w:t>
    </w:r>
    <w:r w:rsidR="00C83B8A" w:rsidRPr="00C83B8A">
      <w:rPr>
        <w:rFonts w:eastAsia="Verdana"/>
        <w:sz w:val="14"/>
        <w:szCs w:val="14"/>
      </w:rPr>
      <w:t>Opravy mechanizace u OŘ HKR 2025 - 2026 Údržba, revize a opravy speciálních hnacích vozidel MVTV</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77777777"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Pr="001A3D2C">
      <w:rPr>
        <w:rFonts w:eastAsia="Verdana"/>
        <w:sz w:val="14"/>
        <w:szCs w:val="14"/>
        <w:highlight w:val="cyan"/>
      </w:rPr>
      <w:t>Název VZ</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D2FE210" w14:textId="533A6731" w:rsidR="004E6996" w:rsidRPr="004E6996" w:rsidRDefault="00BE4461" w:rsidP="004E6996">
    <w:pPr>
      <w:rPr>
        <w:rFonts w:eastAsia="Verdana"/>
        <w:sz w:val="14"/>
        <w:szCs w:val="14"/>
      </w:rPr>
    </w:pPr>
    <w:r w:rsidRPr="00C4263C">
      <w:rPr>
        <w:rFonts w:eastAsia="Verdana"/>
        <w:b/>
        <w:color w:val="FF5200"/>
        <w:sz w:val="14"/>
        <w:szCs w:val="14"/>
      </w:rPr>
      <w:tab/>
    </w:r>
    <w:r w:rsidRPr="00C4263C">
      <w:rPr>
        <w:rFonts w:eastAsia="Verdana"/>
        <w:b/>
        <w:color w:val="FF5200"/>
        <w:sz w:val="14"/>
        <w:szCs w:val="14"/>
      </w:rPr>
      <w:tab/>
    </w:r>
    <w:r w:rsidR="004E6996" w:rsidRPr="004E6996">
      <w:rPr>
        <w:rFonts w:eastAsia="Verdana"/>
        <w:sz w:val="14"/>
        <w:szCs w:val="14"/>
      </w:rPr>
      <w:t xml:space="preserve">      </w:t>
    </w:r>
    <w:r w:rsidR="004E6996">
      <w:rPr>
        <w:rFonts w:eastAsia="Verdana"/>
        <w:sz w:val="14"/>
        <w:szCs w:val="14"/>
      </w:rPr>
      <w:t xml:space="preserve"> </w:t>
    </w:r>
    <w:r w:rsidR="004E6996" w:rsidRPr="004E6996">
      <w:rPr>
        <w:rFonts w:eastAsia="Verdana"/>
        <w:sz w:val="14"/>
        <w:szCs w:val="14"/>
      </w:rPr>
      <w:t xml:space="preserve"> Opravy mechanizace u OŘ HKR 2025 - 2026 Údržba, revize a opravy speciálních hnacích vozidel MVTV</w:t>
    </w:r>
  </w:p>
  <w:p w14:paraId="62045D84" w14:textId="41006BB6" w:rsidR="00BE4461" w:rsidRPr="00C4263C" w:rsidRDefault="00BE4461" w:rsidP="0020503A">
    <w:pPr>
      <w:pStyle w:val="Zpat"/>
      <w:spacing w:line="200" w:lineRule="exact"/>
      <w:rPr>
        <w:rFonts w:eastAsia="Verdana"/>
        <w:b/>
        <w:sz w:val="14"/>
        <w:szCs w:val="14"/>
      </w:rPr>
    </w:pP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D97BB" w14:textId="77777777" w:rsidR="003345DC" w:rsidRDefault="003345DC" w:rsidP="003706CB">
      <w:pPr>
        <w:spacing w:after="0" w:line="240" w:lineRule="auto"/>
      </w:pPr>
      <w:r>
        <w:separator/>
      </w:r>
    </w:p>
  </w:footnote>
  <w:footnote w:type="continuationSeparator" w:id="0">
    <w:p w14:paraId="0D68244C" w14:textId="77777777" w:rsidR="003345DC" w:rsidRDefault="003345DC" w:rsidP="003706CB">
      <w:pPr>
        <w:spacing w:after="0" w:line="240" w:lineRule="auto"/>
      </w:pPr>
      <w:r>
        <w:continuationSeparator/>
      </w:r>
    </w:p>
  </w:footnote>
  <w:footnote w:type="continuationNotice" w:id="1">
    <w:p w14:paraId="4C957106" w14:textId="77777777" w:rsidR="003345DC" w:rsidRDefault="003345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77777777"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77777777" w:rsidR="00D370E1" w:rsidRPr="0023135B" w:rsidRDefault="00D370E1"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0D828114"/>
    <w:lvl w:ilvl="0" w:tplc="4274BD06">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18"/>
  </w:num>
  <w:num w:numId="2" w16cid:durableId="528184706">
    <w:abstractNumId w:val="17"/>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6"/>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974262306">
    <w:abstractNumId w:val="5"/>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71759"/>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2D44"/>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5BB0"/>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87D"/>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26695"/>
    <w:rsid w:val="0023135B"/>
    <w:rsid w:val="0023151B"/>
    <w:rsid w:val="00234A1E"/>
    <w:rsid w:val="00235018"/>
    <w:rsid w:val="00235366"/>
    <w:rsid w:val="00235748"/>
    <w:rsid w:val="002422A1"/>
    <w:rsid w:val="00242EE0"/>
    <w:rsid w:val="002443C7"/>
    <w:rsid w:val="002507FA"/>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45DC"/>
    <w:rsid w:val="00334C95"/>
    <w:rsid w:val="00335DD4"/>
    <w:rsid w:val="00344BF2"/>
    <w:rsid w:val="003509D2"/>
    <w:rsid w:val="003514F1"/>
    <w:rsid w:val="00353CA7"/>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D2F85"/>
    <w:rsid w:val="003D42FC"/>
    <w:rsid w:val="003E0E6B"/>
    <w:rsid w:val="003E2451"/>
    <w:rsid w:val="003E53BF"/>
    <w:rsid w:val="003F0F9F"/>
    <w:rsid w:val="003F2D0B"/>
    <w:rsid w:val="003F4EB4"/>
    <w:rsid w:val="003F5EDA"/>
    <w:rsid w:val="003F751B"/>
    <w:rsid w:val="00402E9E"/>
    <w:rsid w:val="0040487B"/>
    <w:rsid w:val="0040600D"/>
    <w:rsid w:val="00410560"/>
    <w:rsid w:val="00415692"/>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C5335"/>
    <w:rsid w:val="004D235B"/>
    <w:rsid w:val="004D2AC2"/>
    <w:rsid w:val="004D3F5F"/>
    <w:rsid w:val="004D3F6A"/>
    <w:rsid w:val="004D47B7"/>
    <w:rsid w:val="004E6996"/>
    <w:rsid w:val="004F08D8"/>
    <w:rsid w:val="004F14F3"/>
    <w:rsid w:val="004F194C"/>
    <w:rsid w:val="004F22C3"/>
    <w:rsid w:val="004F7C35"/>
    <w:rsid w:val="0050249A"/>
    <w:rsid w:val="005030F6"/>
    <w:rsid w:val="005166BE"/>
    <w:rsid w:val="00516A20"/>
    <w:rsid w:val="00520D2D"/>
    <w:rsid w:val="00521D9E"/>
    <w:rsid w:val="00523C78"/>
    <w:rsid w:val="0055436A"/>
    <w:rsid w:val="00560216"/>
    <w:rsid w:val="005623F0"/>
    <w:rsid w:val="00562A02"/>
    <w:rsid w:val="00562B90"/>
    <w:rsid w:val="00563670"/>
    <w:rsid w:val="005663F0"/>
    <w:rsid w:val="00573DD1"/>
    <w:rsid w:val="00574368"/>
    <w:rsid w:val="005749EB"/>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0816"/>
    <w:rsid w:val="006653C8"/>
    <w:rsid w:val="00670F37"/>
    <w:rsid w:val="00680163"/>
    <w:rsid w:val="0068231E"/>
    <w:rsid w:val="006848CF"/>
    <w:rsid w:val="00691A74"/>
    <w:rsid w:val="00694A38"/>
    <w:rsid w:val="006977EC"/>
    <w:rsid w:val="0069787C"/>
    <w:rsid w:val="006A0D45"/>
    <w:rsid w:val="006B0D7E"/>
    <w:rsid w:val="006B46A2"/>
    <w:rsid w:val="006C041C"/>
    <w:rsid w:val="006C21B2"/>
    <w:rsid w:val="006D13CC"/>
    <w:rsid w:val="006D1ACE"/>
    <w:rsid w:val="006D2F28"/>
    <w:rsid w:val="006E0941"/>
    <w:rsid w:val="006E16C1"/>
    <w:rsid w:val="006E381A"/>
    <w:rsid w:val="006E5A43"/>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65D5"/>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4E0B"/>
    <w:rsid w:val="00846710"/>
    <w:rsid w:val="00851293"/>
    <w:rsid w:val="008512E5"/>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8F3DC5"/>
    <w:rsid w:val="0090270E"/>
    <w:rsid w:val="00902C3A"/>
    <w:rsid w:val="00903D77"/>
    <w:rsid w:val="009070D6"/>
    <w:rsid w:val="009126E8"/>
    <w:rsid w:val="009138F7"/>
    <w:rsid w:val="00915923"/>
    <w:rsid w:val="00926680"/>
    <w:rsid w:val="009313FD"/>
    <w:rsid w:val="00933111"/>
    <w:rsid w:val="009361B0"/>
    <w:rsid w:val="00937173"/>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3FE6"/>
    <w:rsid w:val="00986E6F"/>
    <w:rsid w:val="00987103"/>
    <w:rsid w:val="0098748B"/>
    <w:rsid w:val="00991A59"/>
    <w:rsid w:val="00992BCD"/>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E703A"/>
    <w:rsid w:val="009F00BF"/>
    <w:rsid w:val="009F0491"/>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AF67F6"/>
    <w:rsid w:val="00B047FB"/>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03C5"/>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0B7C"/>
    <w:rsid w:val="00BD24E0"/>
    <w:rsid w:val="00BD2B95"/>
    <w:rsid w:val="00BD3D09"/>
    <w:rsid w:val="00BD7195"/>
    <w:rsid w:val="00BE24DE"/>
    <w:rsid w:val="00BE4461"/>
    <w:rsid w:val="00BE6518"/>
    <w:rsid w:val="00BE7269"/>
    <w:rsid w:val="00BF5DCE"/>
    <w:rsid w:val="00C008DD"/>
    <w:rsid w:val="00C01FDB"/>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437"/>
    <w:rsid w:val="00C53862"/>
    <w:rsid w:val="00C53D2B"/>
    <w:rsid w:val="00C563AC"/>
    <w:rsid w:val="00C70877"/>
    <w:rsid w:val="00C76034"/>
    <w:rsid w:val="00C76FB1"/>
    <w:rsid w:val="00C80C78"/>
    <w:rsid w:val="00C83B8A"/>
    <w:rsid w:val="00C87E72"/>
    <w:rsid w:val="00C9036A"/>
    <w:rsid w:val="00C928F9"/>
    <w:rsid w:val="00C92BAA"/>
    <w:rsid w:val="00CA4342"/>
    <w:rsid w:val="00CA5A8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313F"/>
    <w:rsid w:val="00D53F97"/>
    <w:rsid w:val="00D72725"/>
    <w:rsid w:val="00D7329E"/>
    <w:rsid w:val="00D734CC"/>
    <w:rsid w:val="00D73DCF"/>
    <w:rsid w:val="00D80FF1"/>
    <w:rsid w:val="00D90A79"/>
    <w:rsid w:val="00D97787"/>
    <w:rsid w:val="00D97C72"/>
    <w:rsid w:val="00DA0469"/>
    <w:rsid w:val="00DA715F"/>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C83B8A"/>
    <w:pPr>
      <w:numPr>
        <w:numId w:val="16"/>
      </w:numPr>
      <w:ind w:left="284"/>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4.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14</Pages>
  <Words>4636</Words>
  <Characters>27354</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Malínská Hana</cp:lastModifiedBy>
  <cp:revision>17</cp:revision>
  <cp:lastPrinted>2018-11-08T08:22:00Z</cp:lastPrinted>
  <dcterms:created xsi:type="dcterms:W3CDTF">2024-11-22T07:54:00Z</dcterms:created>
  <dcterms:modified xsi:type="dcterms:W3CDTF">2025-02-05T05:27:00Z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